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CDA" w:rsidRPr="008A4697" w:rsidP="002A3A9F">
      <w:pPr>
        <w:jc w:val="right"/>
        <w:rPr>
          <w:sz w:val="26"/>
          <w:szCs w:val="26"/>
        </w:rPr>
      </w:pPr>
      <w:r w:rsidRPr="008A4697">
        <w:rPr>
          <w:sz w:val="26"/>
          <w:szCs w:val="26"/>
        </w:rPr>
        <w:t>Дело № 5-</w:t>
      </w:r>
      <w:r w:rsidR="0092070B">
        <w:rPr>
          <w:sz w:val="26"/>
          <w:szCs w:val="26"/>
        </w:rPr>
        <w:t>10</w:t>
      </w:r>
      <w:r w:rsidR="00306392">
        <w:rPr>
          <w:sz w:val="26"/>
          <w:szCs w:val="26"/>
        </w:rPr>
        <w:t>4</w:t>
      </w:r>
      <w:r w:rsidR="008713A9">
        <w:rPr>
          <w:sz w:val="26"/>
          <w:szCs w:val="26"/>
        </w:rPr>
        <w:t>-</w:t>
      </w:r>
      <w:r w:rsidRPr="008A4697">
        <w:rPr>
          <w:sz w:val="26"/>
          <w:szCs w:val="26"/>
        </w:rPr>
        <w:t>0</w:t>
      </w:r>
      <w:r w:rsidR="00531548">
        <w:rPr>
          <w:sz w:val="26"/>
          <w:szCs w:val="26"/>
        </w:rPr>
        <w:t>3</w:t>
      </w:r>
      <w:r w:rsidRPr="008A4697" w:rsidR="00554BCC">
        <w:rPr>
          <w:sz w:val="26"/>
          <w:szCs w:val="26"/>
        </w:rPr>
        <w:t>0</w:t>
      </w:r>
      <w:r w:rsidR="00531548">
        <w:rPr>
          <w:sz w:val="26"/>
          <w:szCs w:val="26"/>
        </w:rPr>
        <w:t>2</w:t>
      </w:r>
      <w:r w:rsidRPr="008A4697">
        <w:rPr>
          <w:sz w:val="26"/>
          <w:szCs w:val="26"/>
        </w:rPr>
        <w:t>/20</w:t>
      </w:r>
      <w:r w:rsidR="00D94BC9">
        <w:rPr>
          <w:sz w:val="26"/>
          <w:szCs w:val="26"/>
        </w:rPr>
        <w:t>2</w:t>
      </w:r>
      <w:r w:rsidR="0092070B">
        <w:rPr>
          <w:sz w:val="26"/>
          <w:szCs w:val="26"/>
        </w:rPr>
        <w:t>6</w:t>
      </w:r>
    </w:p>
    <w:p w:rsidR="00046CDA" w:rsidRPr="008A4697" w:rsidP="002A3A9F">
      <w:pPr>
        <w:jc w:val="center"/>
        <w:rPr>
          <w:sz w:val="26"/>
          <w:szCs w:val="26"/>
        </w:rPr>
      </w:pPr>
    </w:p>
    <w:p w:rsidR="002B0161" w:rsidRPr="002B0161" w:rsidP="002A3A9F">
      <w:pPr>
        <w:shd w:val="clear" w:color="auto" w:fill="FFFFFF"/>
        <w:jc w:val="center"/>
        <w:rPr>
          <w:sz w:val="26"/>
          <w:szCs w:val="26"/>
        </w:rPr>
      </w:pPr>
      <w:r w:rsidRPr="002B0161">
        <w:rPr>
          <w:bCs/>
          <w:sz w:val="26"/>
          <w:szCs w:val="26"/>
        </w:rPr>
        <w:t>ПОСТАНОВЛЕНИЕ</w:t>
      </w:r>
    </w:p>
    <w:p w:rsidR="002B0161" w:rsidRPr="002B0161" w:rsidP="002A3A9F">
      <w:pPr>
        <w:shd w:val="clear" w:color="auto" w:fill="FFFFFF"/>
        <w:jc w:val="center"/>
        <w:rPr>
          <w:sz w:val="26"/>
          <w:szCs w:val="26"/>
        </w:rPr>
      </w:pPr>
      <w:r w:rsidRPr="002B0161">
        <w:rPr>
          <w:sz w:val="26"/>
          <w:szCs w:val="26"/>
        </w:rPr>
        <w:t>по делу об административном правонарушении</w:t>
      </w:r>
    </w:p>
    <w:p w:rsidR="00554BCC" w:rsidRPr="008A4697" w:rsidP="002A3A9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21 апреля</w:t>
      </w:r>
      <w:r w:rsidR="000E2FC2">
        <w:rPr>
          <w:sz w:val="26"/>
          <w:szCs w:val="26"/>
        </w:rPr>
        <w:t xml:space="preserve"> </w:t>
      </w:r>
      <w:r w:rsidRPr="008A4697">
        <w:rPr>
          <w:sz w:val="26"/>
          <w:szCs w:val="26"/>
        </w:rPr>
        <w:t>20</w:t>
      </w:r>
      <w:r w:rsidR="00D94BC9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8A4697">
        <w:rPr>
          <w:sz w:val="26"/>
          <w:szCs w:val="26"/>
        </w:rPr>
        <w:t xml:space="preserve"> года</w:t>
      </w:r>
      <w:r w:rsidRPr="008A4697">
        <w:rPr>
          <w:sz w:val="26"/>
          <w:szCs w:val="26"/>
        </w:rPr>
        <w:tab/>
        <w:t xml:space="preserve">              </w:t>
      </w:r>
      <w:r w:rsidRPr="008A4697" w:rsidR="004A6A9C">
        <w:rPr>
          <w:sz w:val="26"/>
          <w:szCs w:val="26"/>
        </w:rPr>
        <w:t xml:space="preserve">  </w:t>
      </w:r>
      <w:r w:rsidR="008A4697">
        <w:rPr>
          <w:sz w:val="26"/>
          <w:szCs w:val="26"/>
        </w:rPr>
        <w:t xml:space="preserve">             </w:t>
      </w:r>
      <w:r w:rsidRPr="008A4697" w:rsidR="004A6A9C">
        <w:rPr>
          <w:sz w:val="26"/>
          <w:szCs w:val="26"/>
        </w:rPr>
        <w:t xml:space="preserve">   </w:t>
      </w:r>
      <w:r w:rsidRPr="008A4697">
        <w:rPr>
          <w:sz w:val="26"/>
          <w:szCs w:val="26"/>
        </w:rPr>
        <w:t xml:space="preserve"> </w:t>
      </w:r>
      <w:r w:rsidR="006533D0">
        <w:rPr>
          <w:sz w:val="26"/>
          <w:szCs w:val="26"/>
        </w:rPr>
        <w:t xml:space="preserve">        </w:t>
      </w:r>
      <w:r w:rsidR="00687D5C">
        <w:rPr>
          <w:sz w:val="26"/>
          <w:szCs w:val="26"/>
        </w:rPr>
        <w:t xml:space="preserve">           </w:t>
      </w:r>
      <w:r w:rsidR="006533D0">
        <w:rPr>
          <w:sz w:val="26"/>
          <w:szCs w:val="26"/>
        </w:rPr>
        <w:t xml:space="preserve">   </w:t>
      </w:r>
      <w:r w:rsidR="002636DF">
        <w:rPr>
          <w:sz w:val="26"/>
          <w:szCs w:val="26"/>
        </w:rPr>
        <w:t xml:space="preserve">       </w:t>
      </w:r>
      <w:r w:rsidR="00A0453E">
        <w:rPr>
          <w:sz w:val="26"/>
          <w:szCs w:val="26"/>
        </w:rPr>
        <w:t xml:space="preserve">            </w:t>
      </w:r>
      <w:r w:rsidR="002636DF">
        <w:rPr>
          <w:sz w:val="26"/>
          <w:szCs w:val="26"/>
        </w:rPr>
        <w:t xml:space="preserve">     </w:t>
      </w:r>
      <w:r w:rsidR="006533D0">
        <w:rPr>
          <w:sz w:val="26"/>
          <w:szCs w:val="26"/>
        </w:rPr>
        <w:t xml:space="preserve"> </w:t>
      </w:r>
      <w:r w:rsidR="002636DF">
        <w:rPr>
          <w:sz w:val="26"/>
          <w:szCs w:val="26"/>
        </w:rPr>
        <w:t xml:space="preserve">гп. </w:t>
      </w:r>
      <w:r w:rsidRPr="008A4697">
        <w:rPr>
          <w:sz w:val="26"/>
          <w:szCs w:val="26"/>
        </w:rPr>
        <w:t>Игрим</w:t>
      </w:r>
    </w:p>
    <w:p w:rsidR="00BC5DE3" w:rsidP="001F60E1">
      <w:pPr>
        <w:pStyle w:val="10"/>
        <w:shd w:val="clear" w:color="auto" w:fill="auto"/>
        <w:tabs>
          <w:tab w:val="left" w:pos="9781"/>
        </w:tabs>
        <w:spacing w:before="0" w:after="0"/>
        <w:ind w:right="-108" w:firstLine="561"/>
        <w:jc w:val="both"/>
        <w:rPr>
          <w:spacing w:val="-3"/>
          <w:sz w:val="26"/>
          <w:szCs w:val="26"/>
        </w:rPr>
      </w:pPr>
    </w:p>
    <w:p w:rsidR="00300150" w:rsidRPr="009C12FF" w:rsidP="00300150">
      <w:pPr>
        <w:ind w:firstLine="567"/>
        <w:jc w:val="both"/>
        <w:rPr>
          <w:sz w:val="26"/>
          <w:szCs w:val="26"/>
        </w:rPr>
      </w:pPr>
      <w:r w:rsidRPr="008066E7">
        <w:rPr>
          <w:spacing w:val="-3"/>
          <w:sz w:val="26"/>
          <w:szCs w:val="26"/>
        </w:rPr>
        <w:t>Мировой судья судебного участка № 2 Березовского судебного района Ханты-</w:t>
      </w:r>
      <w:r w:rsidRPr="009C12FF">
        <w:rPr>
          <w:spacing w:val="-3"/>
          <w:sz w:val="26"/>
          <w:szCs w:val="26"/>
        </w:rPr>
        <w:t xml:space="preserve">Мансийского автономного округа - Югры </w:t>
      </w:r>
      <w:r w:rsidRPr="009C12FF">
        <w:rPr>
          <w:sz w:val="26"/>
          <w:szCs w:val="26"/>
        </w:rPr>
        <w:t>Сафин Р.Ф</w:t>
      </w:r>
      <w:r w:rsidRPr="009C12FF" w:rsidR="00554BCC">
        <w:rPr>
          <w:color w:val="000000"/>
          <w:sz w:val="26"/>
          <w:szCs w:val="26"/>
        </w:rPr>
        <w:t>.,</w:t>
      </w:r>
      <w:r w:rsidRPr="009C12FF" w:rsidR="00D94BC9">
        <w:rPr>
          <w:color w:val="000000"/>
          <w:sz w:val="26"/>
          <w:szCs w:val="26"/>
        </w:rPr>
        <w:t xml:space="preserve"> </w:t>
      </w:r>
      <w:r w:rsidRPr="009C12FF" w:rsidR="00554BCC">
        <w:rPr>
          <w:sz w:val="26"/>
          <w:szCs w:val="26"/>
        </w:rPr>
        <w:t>рассмотрев дело об административном правонарушении, предусмотренном</w:t>
      </w:r>
      <w:r w:rsidRPr="009C12FF" w:rsidR="0054636A">
        <w:rPr>
          <w:sz w:val="26"/>
          <w:szCs w:val="26"/>
        </w:rPr>
        <w:t xml:space="preserve"> ч.</w:t>
      </w:r>
      <w:r w:rsidRPr="009C12FF" w:rsidR="009C1C2C">
        <w:rPr>
          <w:sz w:val="26"/>
          <w:szCs w:val="26"/>
        </w:rPr>
        <w:t>2</w:t>
      </w:r>
      <w:r w:rsidRPr="009C12FF" w:rsidR="0054636A">
        <w:rPr>
          <w:sz w:val="26"/>
          <w:szCs w:val="26"/>
        </w:rPr>
        <w:t xml:space="preserve"> ст. </w:t>
      </w:r>
      <w:r w:rsidRPr="009C12FF" w:rsidR="00554BCC">
        <w:rPr>
          <w:sz w:val="26"/>
          <w:szCs w:val="26"/>
        </w:rPr>
        <w:t>15.33 Кодекса РФ об административных правонарушениях</w:t>
      </w:r>
      <w:r w:rsidRPr="009C12FF" w:rsidR="00046CDA">
        <w:rPr>
          <w:sz w:val="26"/>
          <w:szCs w:val="26"/>
        </w:rPr>
        <w:t>, в отношении</w:t>
      </w:r>
      <w:r w:rsidRPr="009C12FF" w:rsidR="00117D35">
        <w:rPr>
          <w:sz w:val="26"/>
          <w:szCs w:val="26"/>
        </w:rPr>
        <w:t xml:space="preserve"> </w:t>
      </w:r>
      <w:r w:rsidRPr="009C12FF" w:rsidR="008713A9">
        <w:rPr>
          <w:sz w:val="26"/>
          <w:szCs w:val="26"/>
        </w:rPr>
        <w:t>должностного лица</w:t>
      </w:r>
      <w:r w:rsidR="009C12FF">
        <w:rPr>
          <w:sz w:val="26"/>
          <w:szCs w:val="26"/>
        </w:rPr>
        <w:t>-</w:t>
      </w:r>
      <w:r w:rsidRPr="009C12FF" w:rsidR="008713A9">
        <w:rPr>
          <w:sz w:val="26"/>
          <w:szCs w:val="26"/>
        </w:rPr>
        <w:t xml:space="preserve"> </w:t>
      </w:r>
      <w:r w:rsidR="00306392">
        <w:rPr>
          <w:sz w:val="26"/>
          <w:szCs w:val="26"/>
        </w:rPr>
        <w:t xml:space="preserve">директора </w:t>
      </w:r>
      <w:r w:rsidRPr="00C94532" w:rsidR="0092070B">
        <w:rPr>
          <w:sz w:val="27"/>
          <w:szCs w:val="27"/>
        </w:rPr>
        <w:t xml:space="preserve">Муниципального </w:t>
      </w:r>
      <w:r w:rsidR="00306392">
        <w:rPr>
          <w:sz w:val="27"/>
          <w:szCs w:val="27"/>
        </w:rPr>
        <w:t xml:space="preserve">бюджетного учреждения дополнительного </w:t>
      </w:r>
      <w:r w:rsidR="0092070B">
        <w:rPr>
          <w:sz w:val="27"/>
          <w:szCs w:val="27"/>
        </w:rPr>
        <w:t>образова</w:t>
      </w:r>
      <w:r w:rsidR="00306392">
        <w:rPr>
          <w:sz w:val="27"/>
          <w:szCs w:val="27"/>
        </w:rPr>
        <w:t xml:space="preserve">ния </w:t>
      </w:r>
      <w:r w:rsidR="00B53666">
        <w:rPr>
          <w:sz w:val="27"/>
          <w:szCs w:val="27"/>
        </w:rPr>
        <w:t xml:space="preserve">«Игримский Центр Творчества» </w:t>
      </w:r>
      <w:r w:rsidRPr="00C94532" w:rsidR="0092070B">
        <w:rPr>
          <w:sz w:val="27"/>
          <w:szCs w:val="27"/>
        </w:rPr>
        <w:t>(</w:t>
      </w:r>
      <w:r w:rsidR="00B53666">
        <w:rPr>
          <w:sz w:val="27"/>
          <w:szCs w:val="27"/>
        </w:rPr>
        <w:t>далее по тексту МБУДО</w:t>
      </w:r>
      <w:r w:rsidRPr="00C94532" w:rsidR="0092070B">
        <w:rPr>
          <w:sz w:val="27"/>
          <w:szCs w:val="27"/>
        </w:rPr>
        <w:t xml:space="preserve"> </w:t>
      </w:r>
      <w:r w:rsidR="00B53666">
        <w:rPr>
          <w:sz w:val="27"/>
          <w:szCs w:val="27"/>
        </w:rPr>
        <w:t>«Игримский Центр Творчества»</w:t>
      </w:r>
      <w:r w:rsidRPr="00C94532" w:rsidR="0092070B">
        <w:rPr>
          <w:sz w:val="27"/>
          <w:szCs w:val="27"/>
        </w:rPr>
        <w:t>)</w:t>
      </w:r>
      <w:r w:rsidR="00FE1466">
        <w:rPr>
          <w:sz w:val="26"/>
          <w:szCs w:val="26"/>
        </w:rPr>
        <w:t xml:space="preserve">, </w:t>
      </w:r>
      <w:r w:rsidR="006B6E19">
        <w:rPr>
          <w:sz w:val="26"/>
          <w:szCs w:val="26"/>
        </w:rPr>
        <w:t>Гайсиной Юлии Валерьевны</w:t>
      </w:r>
      <w:r w:rsidR="004B4512">
        <w:rPr>
          <w:sz w:val="27"/>
          <w:szCs w:val="27"/>
        </w:rPr>
        <w:t xml:space="preserve">, </w:t>
      </w:r>
      <w:r w:rsidR="00A61571">
        <w:rPr>
          <w:sz w:val="27"/>
          <w:szCs w:val="27"/>
        </w:rPr>
        <w:t>*</w:t>
      </w:r>
      <w:r w:rsidRPr="00C94532" w:rsidR="004B4512">
        <w:rPr>
          <w:sz w:val="27"/>
          <w:szCs w:val="27"/>
        </w:rPr>
        <w:t xml:space="preserve"> года рождения, уроженки </w:t>
      </w:r>
      <w:r w:rsidR="00A61571">
        <w:rPr>
          <w:sz w:val="27"/>
          <w:szCs w:val="27"/>
        </w:rPr>
        <w:t>*</w:t>
      </w:r>
      <w:r w:rsidRPr="00C94532" w:rsidR="004B4512">
        <w:rPr>
          <w:sz w:val="27"/>
          <w:szCs w:val="27"/>
        </w:rPr>
        <w:t>, зарегистрированной</w:t>
      </w:r>
      <w:r w:rsidR="004B4512">
        <w:rPr>
          <w:sz w:val="27"/>
          <w:szCs w:val="27"/>
        </w:rPr>
        <w:t xml:space="preserve"> и проживающей</w:t>
      </w:r>
      <w:r w:rsidRPr="00C94532" w:rsidR="004B4512">
        <w:rPr>
          <w:sz w:val="27"/>
          <w:szCs w:val="27"/>
        </w:rPr>
        <w:t xml:space="preserve"> по адресу:</w:t>
      </w:r>
      <w:r w:rsidR="004B4512">
        <w:rPr>
          <w:sz w:val="27"/>
          <w:szCs w:val="27"/>
        </w:rPr>
        <w:t xml:space="preserve"> </w:t>
      </w:r>
      <w:r w:rsidR="00A61571">
        <w:rPr>
          <w:sz w:val="27"/>
          <w:szCs w:val="27"/>
        </w:rPr>
        <w:t>*</w:t>
      </w:r>
      <w:r w:rsidR="00FE1466">
        <w:rPr>
          <w:sz w:val="26"/>
          <w:szCs w:val="26"/>
        </w:rPr>
        <w:t xml:space="preserve">, адрес организации: </w:t>
      </w:r>
      <w:r w:rsidR="00A61571">
        <w:rPr>
          <w:sz w:val="27"/>
          <w:szCs w:val="27"/>
        </w:rPr>
        <w:t>*</w:t>
      </w:r>
      <w:r w:rsidR="00FE1466">
        <w:rPr>
          <w:sz w:val="26"/>
          <w:szCs w:val="26"/>
        </w:rPr>
        <w:t>, сведения о привлечении ранее к административной ответственности за совершение однородных правонарушений не представлены,</w:t>
      </w:r>
      <w:r w:rsidR="009C12FF">
        <w:rPr>
          <w:sz w:val="26"/>
          <w:szCs w:val="26"/>
        </w:rPr>
        <w:t xml:space="preserve"> </w:t>
      </w:r>
    </w:p>
    <w:p w:rsidR="00567174" w:rsidRPr="008066E7" w:rsidP="00300150">
      <w:pPr>
        <w:pStyle w:val="BodyText"/>
        <w:tabs>
          <w:tab w:val="left" w:pos="9498"/>
        </w:tabs>
        <w:spacing w:after="0"/>
        <w:ind w:right="-30"/>
        <w:jc w:val="center"/>
        <w:rPr>
          <w:sz w:val="26"/>
          <w:szCs w:val="26"/>
        </w:rPr>
      </w:pPr>
      <w:r w:rsidRPr="008066E7">
        <w:rPr>
          <w:sz w:val="26"/>
          <w:szCs w:val="26"/>
        </w:rPr>
        <w:t>установил:</w:t>
      </w:r>
    </w:p>
    <w:p w:rsidR="007E20AA" w:rsidRPr="008066E7" w:rsidP="00B950C7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27</w:t>
      </w:r>
      <w:r w:rsidR="00A0453E">
        <w:rPr>
          <w:sz w:val="26"/>
          <w:szCs w:val="26"/>
          <w:lang w:eastAsia="ar-SA"/>
        </w:rPr>
        <w:t xml:space="preserve"> января</w:t>
      </w:r>
      <w:r w:rsidR="00746B40">
        <w:rPr>
          <w:sz w:val="26"/>
          <w:szCs w:val="26"/>
          <w:lang w:eastAsia="ar-SA"/>
        </w:rPr>
        <w:t xml:space="preserve"> </w:t>
      </w:r>
      <w:r w:rsidRPr="008066E7">
        <w:rPr>
          <w:sz w:val="26"/>
          <w:szCs w:val="26"/>
          <w:lang w:eastAsia="ar-SA"/>
        </w:rPr>
        <w:t>202</w:t>
      </w:r>
      <w:r>
        <w:rPr>
          <w:sz w:val="26"/>
          <w:szCs w:val="26"/>
          <w:lang w:eastAsia="ar-SA"/>
        </w:rPr>
        <w:t>6</w:t>
      </w:r>
      <w:r w:rsidRPr="008066E7">
        <w:rPr>
          <w:sz w:val="26"/>
          <w:szCs w:val="26"/>
          <w:lang w:eastAsia="ar-SA"/>
        </w:rPr>
        <w:t xml:space="preserve"> года </w:t>
      </w:r>
      <w:r w:rsidR="00FD311C">
        <w:rPr>
          <w:sz w:val="26"/>
          <w:szCs w:val="26"/>
          <w:lang w:eastAsia="ar-SA"/>
        </w:rPr>
        <w:t>осуществляя свою деятельность</w:t>
      </w:r>
      <w:r w:rsidRPr="008066E7">
        <w:rPr>
          <w:sz w:val="26"/>
          <w:szCs w:val="26"/>
          <w:lang w:eastAsia="ar-SA"/>
        </w:rPr>
        <w:t xml:space="preserve"> по адресу</w:t>
      </w:r>
      <w:r w:rsidR="009C1C2C">
        <w:rPr>
          <w:sz w:val="26"/>
          <w:szCs w:val="26"/>
          <w:lang w:eastAsia="ar-SA"/>
        </w:rPr>
        <w:t xml:space="preserve"> </w:t>
      </w:r>
      <w:r w:rsidR="00A61571">
        <w:rPr>
          <w:sz w:val="27"/>
          <w:szCs w:val="27"/>
        </w:rPr>
        <w:t>*</w:t>
      </w:r>
      <w:r w:rsidR="0044096E">
        <w:rPr>
          <w:sz w:val="27"/>
          <w:szCs w:val="27"/>
        </w:rPr>
        <w:t xml:space="preserve">, </w:t>
      </w:r>
      <w:r w:rsidRPr="008066E7">
        <w:rPr>
          <w:sz w:val="26"/>
          <w:szCs w:val="26"/>
          <w:lang w:eastAsia="ar-SA"/>
        </w:rPr>
        <w:t>должностное лицо –</w:t>
      </w:r>
      <w:r w:rsidRPr="0075586E" w:rsidR="0075586E">
        <w:rPr>
          <w:sz w:val="26"/>
          <w:szCs w:val="26"/>
        </w:rPr>
        <w:t xml:space="preserve"> </w:t>
      </w:r>
      <w:r w:rsidR="0075586E">
        <w:rPr>
          <w:sz w:val="26"/>
          <w:szCs w:val="26"/>
        </w:rPr>
        <w:t xml:space="preserve">директор </w:t>
      </w:r>
      <w:r w:rsidR="0075586E">
        <w:rPr>
          <w:sz w:val="27"/>
          <w:szCs w:val="27"/>
        </w:rPr>
        <w:t>МБУДО</w:t>
      </w:r>
      <w:r w:rsidRPr="00C94532" w:rsidR="0075586E">
        <w:rPr>
          <w:sz w:val="27"/>
          <w:szCs w:val="27"/>
        </w:rPr>
        <w:t xml:space="preserve"> </w:t>
      </w:r>
      <w:r w:rsidR="0075586E">
        <w:rPr>
          <w:sz w:val="27"/>
          <w:szCs w:val="27"/>
        </w:rPr>
        <w:t>«Игримский Центр Творчества»</w:t>
      </w:r>
      <w:r w:rsidR="0075586E">
        <w:rPr>
          <w:sz w:val="26"/>
          <w:szCs w:val="26"/>
        </w:rPr>
        <w:t xml:space="preserve"> Гайсина Ю.В.</w:t>
      </w:r>
      <w:r w:rsidR="0028735D">
        <w:rPr>
          <w:sz w:val="26"/>
          <w:szCs w:val="26"/>
        </w:rPr>
        <w:t>,</w:t>
      </w:r>
      <w:r w:rsidRPr="008066E7">
        <w:rPr>
          <w:sz w:val="26"/>
          <w:szCs w:val="26"/>
        </w:rPr>
        <w:t xml:space="preserve"> </w:t>
      </w:r>
      <w:r w:rsidRPr="008066E7">
        <w:rPr>
          <w:sz w:val="26"/>
          <w:szCs w:val="26"/>
          <w:lang w:eastAsia="ar-SA"/>
        </w:rPr>
        <w:t>нарушил</w:t>
      </w:r>
      <w:r w:rsidR="00835713">
        <w:rPr>
          <w:sz w:val="26"/>
          <w:szCs w:val="26"/>
          <w:lang w:eastAsia="ar-SA"/>
        </w:rPr>
        <w:t>а</w:t>
      </w:r>
      <w:r w:rsidRPr="008066E7">
        <w:rPr>
          <w:sz w:val="26"/>
          <w:szCs w:val="26"/>
          <w:lang w:eastAsia="ar-SA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Федерации, а именно в нарушение пп. 17 п. 2 ст. 17 и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(раздел 2 Единой формы ЕФС-1) </w:t>
      </w:r>
      <w:r w:rsidRPr="008066E7">
        <w:rPr>
          <w:sz w:val="26"/>
          <w:szCs w:val="26"/>
        </w:rPr>
        <w:t xml:space="preserve">за </w:t>
      </w:r>
      <w:r w:rsidR="00E93712">
        <w:rPr>
          <w:sz w:val="26"/>
          <w:szCs w:val="26"/>
        </w:rPr>
        <w:t xml:space="preserve">12 </w:t>
      </w:r>
      <w:r w:rsidR="00A70A8F">
        <w:rPr>
          <w:sz w:val="26"/>
          <w:szCs w:val="26"/>
        </w:rPr>
        <w:t>месяцев</w:t>
      </w:r>
      <w:r w:rsidR="00581CA5">
        <w:rPr>
          <w:sz w:val="26"/>
          <w:szCs w:val="26"/>
        </w:rPr>
        <w:t xml:space="preserve"> </w:t>
      </w:r>
      <w:r w:rsidRPr="008066E7">
        <w:rPr>
          <w:sz w:val="26"/>
          <w:szCs w:val="26"/>
        </w:rPr>
        <w:t>202</w:t>
      </w:r>
      <w:r w:rsidR="00610ED0">
        <w:rPr>
          <w:sz w:val="26"/>
          <w:szCs w:val="26"/>
        </w:rPr>
        <w:t>5</w:t>
      </w:r>
      <w:r w:rsidRPr="008066E7">
        <w:rPr>
          <w:sz w:val="26"/>
          <w:szCs w:val="26"/>
        </w:rPr>
        <w:t xml:space="preserve"> года, который следовало представить не позднее </w:t>
      </w:r>
      <w:r w:rsidR="00610ED0">
        <w:rPr>
          <w:sz w:val="26"/>
          <w:szCs w:val="26"/>
        </w:rPr>
        <w:t>26</w:t>
      </w:r>
      <w:r w:rsidR="00E93712">
        <w:rPr>
          <w:sz w:val="26"/>
          <w:szCs w:val="26"/>
        </w:rPr>
        <w:t xml:space="preserve"> января</w:t>
      </w:r>
      <w:r w:rsidR="00A70A8F">
        <w:rPr>
          <w:sz w:val="26"/>
          <w:szCs w:val="26"/>
        </w:rPr>
        <w:t xml:space="preserve"> </w:t>
      </w:r>
      <w:r w:rsidRPr="008066E7">
        <w:rPr>
          <w:sz w:val="26"/>
          <w:szCs w:val="26"/>
        </w:rPr>
        <w:t>202</w:t>
      </w:r>
      <w:r w:rsidR="00610ED0">
        <w:rPr>
          <w:sz w:val="26"/>
          <w:szCs w:val="26"/>
        </w:rPr>
        <w:t>6</w:t>
      </w:r>
      <w:r w:rsidRPr="008066E7">
        <w:rPr>
          <w:sz w:val="26"/>
          <w:szCs w:val="26"/>
        </w:rPr>
        <w:t xml:space="preserve"> года, представил</w:t>
      </w:r>
      <w:r w:rsidR="0053169B">
        <w:rPr>
          <w:sz w:val="26"/>
          <w:szCs w:val="26"/>
        </w:rPr>
        <w:t>а</w:t>
      </w:r>
      <w:r w:rsidRPr="008066E7">
        <w:rPr>
          <w:sz w:val="26"/>
          <w:szCs w:val="26"/>
        </w:rPr>
        <w:t xml:space="preserve"> в отделение </w:t>
      </w:r>
      <w:r w:rsidRPr="008066E7">
        <w:rPr>
          <w:sz w:val="26"/>
          <w:szCs w:val="26"/>
          <w:lang w:eastAsia="ar-SA"/>
        </w:rPr>
        <w:t>Фонда пенсионного и социального страхования Российской Федерации по Ханты-Мансийскому автономному округу – Югре</w:t>
      </w:r>
      <w:r w:rsidR="005C2A12">
        <w:rPr>
          <w:sz w:val="26"/>
          <w:szCs w:val="26"/>
          <w:lang w:eastAsia="ar-SA"/>
        </w:rPr>
        <w:t xml:space="preserve"> </w:t>
      </w:r>
      <w:r w:rsidRPr="00E9777F" w:rsidR="005C2A12">
        <w:rPr>
          <w:sz w:val="26"/>
          <w:szCs w:val="26"/>
        </w:rPr>
        <w:t>(далее по тексту ОСФР по ХМАО-Югре)</w:t>
      </w:r>
      <w:r w:rsidRPr="008066E7">
        <w:rPr>
          <w:sz w:val="26"/>
          <w:szCs w:val="26"/>
          <w:lang w:eastAsia="ar-SA"/>
        </w:rPr>
        <w:t xml:space="preserve"> </w:t>
      </w:r>
      <w:r w:rsidR="00610ED0">
        <w:rPr>
          <w:sz w:val="26"/>
          <w:szCs w:val="26"/>
          <w:lang w:eastAsia="ar-SA"/>
        </w:rPr>
        <w:t>05 февраля</w:t>
      </w:r>
      <w:r w:rsidRPr="008066E7">
        <w:rPr>
          <w:sz w:val="26"/>
          <w:szCs w:val="26"/>
        </w:rPr>
        <w:t xml:space="preserve"> 202</w:t>
      </w:r>
      <w:r w:rsidR="00610ED0">
        <w:rPr>
          <w:sz w:val="26"/>
          <w:szCs w:val="26"/>
        </w:rPr>
        <w:t>6</w:t>
      </w:r>
      <w:r w:rsidRPr="008066E7">
        <w:rPr>
          <w:sz w:val="26"/>
          <w:szCs w:val="26"/>
        </w:rPr>
        <w:t xml:space="preserve"> года,</w:t>
      </w:r>
      <w:r w:rsidRPr="008066E7">
        <w:rPr>
          <w:sz w:val="26"/>
          <w:szCs w:val="26"/>
          <w:lang w:eastAsia="ar-SA"/>
        </w:rPr>
        <w:t xml:space="preserve"> то есть совершил</w:t>
      </w:r>
      <w:r w:rsidR="0053169B">
        <w:rPr>
          <w:sz w:val="26"/>
          <w:szCs w:val="26"/>
          <w:lang w:eastAsia="ar-SA"/>
        </w:rPr>
        <w:t>а</w:t>
      </w:r>
      <w:r w:rsidRPr="008066E7">
        <w:rPr>
          <w:sz w:val="26"/>
          <w:szCs w:val="26"/>
          <w:lang w:eastAsia="ar-SA"/>
        </w:rPr>
        <w:t xml:space="preserve">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B950C7" w:rsidRPr="002422C4" w:rsidP="008233ED">
      <w:pPr>
        <w:ind w:firstLine="567"/>
        <w:jc w:val="both"/>
        <w:rPr>
          <w:sz w:val="26"/>
          <w:szCs w:val="26"/>
        </w:rPr>
      </w:pPr>
      <w:r w:rsidRPr="002422C4">
        <w:rPr>
          <w:sz w:val="26"/>
          <w:szCs w:val="26"/>
        </w:rPr>
        <w:t>Гайсина Ю.В.</w:t>
      </w:r>
      <w:r w:rsidRPr="002422C4" w:rsidR="008641A8">
        <w:rPr>
          <w:sz w:val="26"/>
          <w:szCs w:val="26"/>
        </w:rPr>
        <w:t xml:space="preserve"> </w:t>
      </w:r>
      <w:r w:rsidRPr="002422C4" w:rsidR="008233ED">
        <w:rPr>
          <w:sz w:val="26"/>
          <w:szCs w:val="26"/>
        </w:rPr>
        <w:t xml:space="preserve">извещенная надлежащим образом о времени и месте рассмотрения дела, что подтверждается </w:t>
      </w:r>
      <w:r w:rsidRPr="002422C4" w:rsidR="009E7FB8">
        <w:rPr>
          <w:sz w:val="26"/>
          <w:szCs w:val="26"/>
        </w:rPr>
        <w:t>почтовым уведомлением о вручении судебной повестки</w:t>
      </w:r>
      <w:r w:rsidRPr="002422C4" w:rsidR="008233ED">
        <w:rPr>
          <w:sz w:val="26"/>
          <w:szCs w:val="26"/>
        </w:rPr>
        <w:t>, в судебное заседание не явилась</w:t>
      </w:r>
      <w:r w:rsidRPr="002422C4" w:rsidR="00155788">
        <w:rPr>
          <w:sz w:val="26"/>
          <w:szCs w:val="26"/>
        </w:rPr>
        <w:t>, о причинах неявки не сообщила, х</w:t>
      </w:r>
      <w:r w:rsidRPr="002422C4">
        <w:rPr>
          <w:sz w:val="26"/>
          <w:szCs w:val="26"/>
        </w:rPr>
        <w:t xml:space="preserve">одатайств об отложении судебного заседания не поступало. </w:t>
      </w:r>
      <w:r w:rsidRPr="002422C4" w:rsidR="00186806">
        <w:rPr>
          <w:sz w:val="26"/>
          <w:szCs w:val="26"/>
        </w:rPr>
        <w:t xml:space="preserve">Суду предоставила письменные пояснения бухгалтера МКУ «Централизованная бухгалтерия </w:t>
      </w:r>
      <w:r w:rsidRPr="002422C4" w:rsidR="00E9647F">
        <w:rPr>
          <w:sz w:val="26"/>
          <w:szCs w:val="26"/>
        </w:rPr>
        <w:t>учреждений</w:t>
      </w:r>
      <w:r w:rsidRPr="002422C4" w:rsidR="00186806">
        <w:rPr>
          <w:sz w:val="26"/>
          <w:szCs w:val="26"/>
        </w:rPr>
        <w:t xml:space="preserve"> сферы образования Березовского района» Л</w:t>
      </w:r>
      <w:r w:rsidR="00A61571">
        <w:rPr>
          <w:sz w:val="26"/>
          <w:szCs w:val="26"/>
        </w:rPr>
        <w:t>.</w:t>
      </w:r>
      <w:r w:rsidRPr="002422C4" w:rsidR="00186806">
        <w:rPr>
          <w:sz w:val="26"/>
          <w:szCs w:val="26"/>
        </w:rPr>
        <w:t>Е.А.</w:t>
      </w:r>
      <w:r w:rsidRPr="002422C4" w:rsidR="00E9647F">
        <w:rPr>
          <w:sz w:val="26"/>
          <w:szCs w:val="26"/>
        </w:rPr>
        <w:t xml:space="preserve">, согласно которым Лырщикова Е.А. нарушила сроки предоставления сведений </w:t>
      </w:r>
      <w:r w:rsidRPr="002422C4" w:rsidR="006A4E26">
        <w:rPr>
          <w:sz w:val="26"/>
          <w:szCs w:val="26"/>
        </w:rPr>
        <w:t>о начисленных страховых взносах. Также предоставила копию дополнительного соглашения к трудовому договору №200 от 03.03.2025 года, заключенному между МКУ «Централизованная бухгалтерия учреждений сферы образования Березовского района» и Л</w:t>
      </w:r>
      <w:r w:rsidR="00A61571">
        <w:rPr>
          <w:sz w:val="26"/>
          <w:szCs w:val="26"/>
        </w:rPr>
        <w:t>.</w:t>
      </w:r>
      <w:r w:rsidRPr="002422C4" w:rsidR="006A4E26">
        <w:rPr>
          <w:sz w:val="26"/>
          <w:szCs w:val="26"/>
        </w:rPr>
        <w:t xml:space="preserve"> Е.А.</w:t>
      </w:r>
    </w:p>
    <w:p w:rsidR="00B950C7" w:rsidRPr="002422C4" w:rsidP="00B950C7">
      <w:pPr>
        <w:pStyle w:val="BodyTextIndent"/>
        <w:numPr>
          <w:ilvl w:val="0"/>
          <w:numId w:val="1"/>
        </w:numPr>
        <w:spacing w:after="0"/>
        <w:ind w:left="0" w:firstLine="567"/>
        <w:jc w:val="both"/>
        <w:rPr>
          <w:sz w:val="26"/>
          <w:szCs w:val="26"/>
        </w:rPr>
      </w:pPr>
      <w:r w:rsidRPr="002422C4">
        <w:rPr>
          <w:sz w:val="26"/>
          <w:szCs w:val="26"/>
        </w:rPr>
        <w:t xml:space="preserve">На основании ч. 2 ст. 25.1 Кодекса Российской Федерации об административных правонарушениях дело рассмотрено в отсутствие лица, в отношении которого ведется производство по делу об административном правонарушении.   </w:t>
      </w:r>
    </w:p>
    <w:p w:rsidR="007E20AA" w:rsidRPr="008066E7" w:rsidP="00B950C7">
      <w:pPr>
        <w:tabs>
          <w:tab w:val="left" w:pos="709"/>
        </w:tabs>
        <w:ind w:firstLine="567"/>
        <w:jc w:val="both"/>
        <w:rPr>
          <w:sz w:val="26"/>
          <w:szCs w:val="26"/>
          <w:lang w:eastAsia="ar-SA"/>
        </w:rPr>
      </w:pPr>
      <w:r w:rsidRPr="008066E7">
        <w:rPr>
          <w:sz w:val="26"/>
          <w:szCs w:val="26"/>
          <w:lang w:eastAsia="ar-SA"/>
        </w:rPr>
        <w:t>Исследовав представленные материалы дела, мировой судья приходит к следующему.</w:t>
      </w:r>
    </w:p>
    <w:p w:rsidR="007E20AA" w:rsidRPr="008066E7" w:rsidP="00B950C7">
      <w:pPr>
        <w:ind w:firstLine="567"/>
        <w:jc w:val="both"/>
        <w:rPr>
          <w:sz w:val="26"/>
          <w:szCs w:val="26"/>
          <w:lang w:eastAsia="ar-SA"/>
        </w:rPr>
      </w:pPr>
      <w:r w:rsidRPr="008066E7">
        <w:rPr>
          <w:sz w:val="26"/>
          <w:szCs w:val="26"/>
          <w:lang w:eastAsia="ar-SA"/>
        </w:rPr>
        <w:t>В силу ч. 2 ст. 15.33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7E20AA" w:rsidRPr="008066E7" w:rsidP="008066E7">
      <w:pPr>
        <w:ind w:firstLine="567"/>
        <w:jc w:val="both"/>
        <w:rPr>
          <w:sz w:val="26"/>
          <w:szCs w:val="26"/>
          <w:lang w:eastAsia="ar-SA"/>
        </w:rPr>
      </w:pPr>
      <w:r w:rsidRPr="008066E7">
        <w:rPr>
          <w:sz w:val="26"/>
          <w:szCs w:val="26"/>
          <w:lang w:eastAsia="ar-SA"/>
        </w:rPr>
        <w:t>Согласно пп. 17 п. 2 ст. 17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страхователь обязан в частности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7E20AA" w:rsidRPr="008066E7" w:rsidP="008066E7">
      <w:pPr>
        <w:ind w:firstLine="567"/>
        <w:jc w:val="both"/>
        <w:rPr>
          <w:sz w:val="26"/>
          <w:szCs w:val="26"/>
          <w:lang w:eastAsia="ar-SA"/>
        </w:rPr>
      </w:pPr>
      <w:r w:rsidRPr="008066E7">
        <w:rPr>
          <w:sz w:val="26"/>
          <w:szCs w:val="26"/>
          <w:lang w:eastAsia="ar-SA"/>
        </w:rPr>
        <w:t>В соответствии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7E20AA" w:rsidRPr="008066E7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  <w:lang w:eastAsia="ar-SA"/>
        </w:rPr>
        <w:t>Событие административного правонарушения и вина должностного лица –</w:t>
      </w:r>
      <w:r w:rsidRPr="008066E7">
        <w:rPr>
          <w:sz w:val="26"/>
          <w:szCs w:val="26"/>
        </w:rPr>
        <w:t xml:space="preserve"> </w:t>
      </w:r>
      <w:r w:rsidR="008A65B4">
        <w:rPr>
          <w:sz w:val="26"/>
          <w:szCs w:val="26"/>
        </w:rPr>
        <w:t xml:space="preserve">директора </w:t>
      </w:r>
      <w:r w:rsidR="008A65B4">
        <w:rPr>
          <w:sz w:val="27"/>
          <w:szCs w:val="27"/>
        </w:rPr>
        <w:t>МБУДО</w:t>
      </w:r>
      <w:r w:rsidRPr="00C94532" w:rsidR="008A65B4">
        <w:rPr>
          <w:sz w:val="27"/>
          <w:szCs w:val="27"/>
        </w:rPr>
        <w:t xml:space="preserve"> </w:t>
      </w:r>
      <w:r w:rsidR="008A65B4">
        <w:rPr>
          <w:sz w:val="27"/>
          <w:szCs w:val="27"/>
        </w:rPr>
        <w:t>«Игримский Центр Творчества»</w:t>
      </w:r>
      <w:r w:rsidR="008A65B4">
        <w:rPr>
          <w:sz w:val="26"/>
          <w:szCs w:val="26"/>
        </w:rPr>
        <w:t xml:space="preserve"> Гайсиной Ю.В.</w:t>
      </w:r>
      <w:r w:rsidRPr="008066E7">
        <w:rPr>
          <w:sz w:val="26"/>
          <w:szCs w:val="26"/>
        </w:rPr>
        <w:t xml:space="preserve"> </w:t>
      </w:r>
      <w:r w:rsidRPr="008066E7">
        <w:rPr>
          <w:sz w:val="26"/>
          <w:szCs w:val="26"/>
          <w:lang w:eastAsia="ar-SA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7E20AA" w:rsidRPr="000C40CF" w:rsidP="008066E7">
      <w:pPr>
        <w:ind w:firstLine="567"/>
        <w:jc w:val="both"/>
        <w:rPr>
          <w:sz w:val="26"/>
          <w:szCs w:val="26"/>
          <w:lang w:eastAsia="ar-SA"/>
        </w:rPr>
      </w:pPr>
      <w:r w:rsidRPr="008066E7">
        <w:rPr>
          <w:sz w:val="26"/>
          <w:szCs w:val="26"/>
          <w:lang w:eastAsia="ar-SA"/>
        </w:rPr>
        <w:t xml:space="preserve">- протоколом об административном правонарушении </w:t>
      </w:r>
      <w:r w:rsidRPr="008066E7">
        <w:rPr>
          <w:sz w:val="26"/>
          <w:szCs w:val="26"/>
        </w:rPr>
        <w:t xml:space="preserve">№ </w:t>
      </w:r>
      <w:r w:rsidR="00A61571">
        <w:rPr>
          <w:sz w:val="26"/>
          <w:szCs w:val="26"/>
        </w:rPr>
        <w:t>*</w:t>
      </w:r>
      <w:r w:rsidRPr="008066E7">
        <w:rPr>
          <w:sz w:val="26"/>
          <w:szCs w:val="26"/>
        </w:rPr>
        <w:t xml:space="preserve"> от </w:t>
      </w:r>
      <w:r w:rsidR="00CE7840">
        <w:rPr>
          <w:sz w:val="26"/>
          <w:szCs w:val="26"/>
        </w:rPr>
        <w:t>12</w:t>
      </w:r>
      <w:r w:rsidRPr="008066E7">
        <w:rPr>
          <w:sz w:val="26"/>
          <w:szCs w:val="26"/>
        </w:rPr>
        <w:t>.</w:t>
      </w:r>
      <w:r w:rsidR="00C27880">
        <w:rPr>
          <w:sz w:val="26"/>
          <w:szCs w:val="26"/>
        </w:rPr>
        <w:t>0</w:t>
      </w:r>
      <w:r w:rsidR="00CE7840">
        <w:rPr>
          <w:sz w:val="26"/>
          <w:szCs w:val="26"/>
        </w:rPr>
        <w:t>3</w:t>
      </w:r>
      <w:r w:rsidRPr="008066E7">
        <w:rPr>
          <w:sz w:val="26"/>
          <w:szCs w:val="26"/>
        </w:rPr>
        <w:t>.202</w:t>
      </w:r>
      <w:r w:rsidR="00CE7840">
        <w:rPr>
          <w:sz w:val="26"/>
          <w:szCs w:val="26"/>
        </w:rPr>
        <w:t>6</w:t>
      </w:r>
      <w:r w:rsidRPr="008066E7">
        <w:rPr>
          <w:sz w:val="26"/>
          <w:szCs w:val="26"/>
        </w:rPr>
        <w:t xml:space="preserve"> </w:t>
      </w:r>
      <w:r w:rsidRPr="008066E7">
        <w:rPr>
          <w:sz w:val="26"/>
          <w:szCs w:val="26"/>
          <w:lang w:eastAsia="ar-SA"/>
        </w:rPr>
        <w:t xml:space="preserve">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0C40CF">
        <w:rPr>
          <w:sz w:val="26"/>
          <w:szCs w:val="26"/>
          <w:lang w:eastAsia="ar-SA"/>
        </w:rPr>
        <w:t xml:space="preserve">обстоятельства административного правонарушения; </w:t>
      </w:r>
    </w:p>
    <w:p w:rsidR="007E20AA" w:rsidRPr="000C40CF" w:rsidP="008066E7">
      <w:pPr>
        <w:ind w:firstLine="567"/>
        <w:jc w:val="both"/>
        <w:rPr>
          <w:sz w:val="26"/>
          <w:szCs w:val="26"/>
        </w:rPr>
      </w:pPr>
      <w:r w:rsidRPr="000C40CF">
        <w:rPr>
          <w:sz w:val="26"/>
          <w:szCs w:val="26"/>
          <w:lang w:eastAsia="ar-SA"/>
        </w:rPr>
        <w:t xml:space="preserve">- копией сведений по форме ЕФС-1 </w:t>
      </w:r>
      <w:r w:rsidRPr="000C40CF">
        <w:rPr>
          <w:sz w:val="26"/>
          <w:szCs w:val="26"/>
        </w:rPr>
        <w:t xml:space="preserve">за </w:t>
      </w:r>
      <w:r w:rsidR="00310B87">
        <w:rPr>
          <w:sz w:val="26"/>
          <w:szCs w:val="26"/>
        </w:rPr>
        <w:t>12</w:t>
      </w:r>
      <w:r w:rsidR="00F04E15">
        <w:rPr>
          <w:sz w:val="26"/>
          <w:szCs w:val="26"/>
        </w:rPr>
        <w:t xml:space="preserve"> месяцев</w:t>
      </w:r>
      <w:r w:rsidRPr="000C40CF" w:rsidR="00A56B13">
        <w:rPr>
          <w:sz w:val="26"/>
          <w:szCs w:val="26"/>
        </w:rPr>
        <w:t xml:space="preserve"> </w:t>
      </w:r>
      <w:r w:rsidRPr="000C40CF">
        <w:rPr>
          <w:sz w:val="26"/>
          <w:szCs w:val="26"/>
        </w:rPr>
        <w:t>202</w:t>
      </w:r>
      <w:r w:rsidR="004A07F9">
        <w:rPr>
          <w:sz w:val="26"/>
          <w:szCs w:val="26"/>
        </w:rPr>
        <w:t>5</w:t>
      </w:r>
      <w:r w:rsidRPr="000C40CF">
        <w:rPr>
          <w:sz w:val="26"/>
          <w:szCs w:val="26"/>
        </w:rPr>
        <w:t xml:space="preserve"> года</w:t>
      </w:r>
      <w:r w:rsidRPr="000C40CF">
        <w:rPr>
          <w:sz w:val="26"/>
          <w:szCs w:val="26"/>
          <w:lang w:eastAsia="ar-SA"/>
        </w:rPr>
        <w:t xml:space="preserve">, </w:t>
      </w:r>
      <w:r w:rsidRPr="000C40CF">
        <w:rPr>
          <w:sz w:val="26"/>
          <w:szCs w:val="26"/>
        </w:rPr>
        <w:t xml:space="preserve">которые представлены </w:t>
      </w:r>
      <w:r w:rsidR="008A65B4">
        <w:rPr>
          <w:sz w:val="27"/>
          <w:szCs w:val="27"/>
        </w:rPr>
        <w:t>МБУДО</w:t>
      </w:r>
      <w:r w:rsidRPr="00C94532" w:rsidR="008A65B4">
        <w:rPr>
          <w:sz w:val="27"/>
          <w:szCs w:val="27"/>
        </w:rPr>
        <w:t xml:space="preserve"> </w:t>
      </w:r>
      <w:r w:rsidR="008A65B4">
        <w:rPr>
          <w:sz w:val="27"/>
          <w:szCs w:val="27"/>
        </w:rPr>
        <w:t>«Игримский Центр Творчества»</w:t>
      </w:r>
      <w:r w:rsidRPr="008066E7" w:rsidR="00304E00">
        <w:rPr>
          <w:sz w:val="26"/>
          <w:szCs w:val="26"/>
        </w:rPr>
        <w:t xml:space="preserve"> </w:t>
      </w:r>
      <w:r w:rsidR="00CF692D">
        <w:rPr>
          <w:sz w:val="26"/>
          <w:szCs w:val="26"/>
          <w:lang w:eastAsia="ar-SA"/>
        </w:rPr>
        <w:t>в</w:t>
      </w:r>
      <w:r w:rsidRPr="000C40CF">
        <w:rPr>
          <w:sz w:val="26"/>
          <w:szCs w:val="26"/>
        </w:rPr>
        <w:t xml:space="preserve"> </w:t>
      </w:r>
      <w:r w:rsidRPr="000C40CF" w:rsidR="005C2A12">
        <w:rPr>
          <w:sz w:val="26"/>
          <w:szCs w:val="26"/>
        </w:rPr>
        <w:t>ОСФР по ХМАО-Югре</w:t>
      </w:r>
      <w:r w:rsidRPr="000C40CF">
        <w:rPr>
          <w:sz w:val="26"/>
          <w:szCs w:val="26"/>
          <w:lang w:eastAsia="ar-SA"/>
        </w:rPr>
        <w:t xml:space="preserve"> в электронном виде</w:t>
      </w:r>
      <w:r w:rsidR="00D037FB">
        <w:rPr>
          <w:sz w:val="26"/>
          <w:szCs w:val="26"/>
          <w:lang w:eastAsia="ar-SA"/>
        </w:rPr>
        <w:t xml:space="preserve"> </w:t>
      </w:r>
      <w:r w:rsidR="004A07F9">
        <w:rPr>
          <w:sz w:val="26"/>
          <w:szCs w:val="26"/>
          <w:lang w:eastAsia="ar-SA"/>
        </w:rPr>
        <w:t>05</w:t>
      </w:r>
      <w:r w:rsidR="00D037FB">
        <w:rPr>
          <w:sz w:val="26"/>
          <w:szCs w:val="26"/>
          <w:lang w:eastAsia="ar-SA"/>
        </w:rPr>
        <w:t>.0</w:t>
      </w:r>
      <w:r w:rsidR="004A07F9">
        <w:rPr>
          <w:sz w:val="26"/>
          <w:szCs w:val="26"/>
          <w:lang w:eastAsia="ar-SA"/>
        </w:rPr>
        <w:t>2</w:t>
      </w:r>
      <w:r w:rsidR="00D037FB">
        <w:rPr>
          <w:sz w:val="26"/>
          <w:szCs w:val="26"/>
          <w:lang w:eastAsia="ar-SA"/>
        </w:rPr>
        <w:t>.202</w:t>
      </w:r>
      <w:r w:rsidR="004A07F9">
        <w:rPr>
          <w:sz w:val="26"/>
          <w:szCs w:val="26"/>
          <w:lang w:eastAsia="ar-SA"/>
        </w:rPr>
        <w:t>6</w:t>
      </w:r>
      <w:r w:rsidR="000C40CF">
        <w:rPr>
          <w:sz w:val="26"/>
          <w:szCs w:val="26"/>
        </w:rPr>
        <w:t>;</w:t>
      </w:r>
      <w:r w:rsidRPr="000C40CF" w:rsidR="001958B6">
        <w:rPr>
          <w:sz w:val="26"/>
          <w:szCs w:val="26"/>
        </w:rPr>
        <w:t xml:space="preserve"> </w:t>
      </w:r>
    </w:p>
    <w:p w:rsidR="007E20AA" w:rsidRPr="000A27EB" w:rsidP="008066E7">
      <w:pPr>
        <w:ind w:firstLine="567"/>
        <w:jc w:val="both"/>
        <w:rPr>
          <w:sz w:val="26"/>
          <w:szCs w:val="26"/>
        </w:rPr>
      </w:pPr>
      <w:r w:rsidRPr="000C40CF">
        <w:rPr>
          <w:sz w:val="26"/>
          <w:szCs w:val="26"/>
        </w:rPr>
        <w:t xml:space="preserve">- </w:t>
      </w:r>
      <w:r w:rsidRPr="000A27EB">
        <w:rPr>
          <w:sz w:val="26"/>
          <w:szCs w:val="26"/>
        </w:rPr>
        <w:t xml:space="preserve">сведениями, содержащимися в информационной базе данных </w:t>
      </w:r>
      <w:r w:rsidRPr="000A27EB" w:rsidR="00FE2D76">
        <w:rPr>
          <w:sz w:val="26"/>
          <w:szCs w:val="26"/>
        </w:rPr>
        <w:t>ОСФР по ХМАО-Югре</w:t>
      </w:r>
      <w:r w:rsidRPr="000A27EB">
        <w:rPr>
          <w:sz w:val="26"/>
          <w:szCs w:val="26"/>
        </w:rPr>
        <w:t xml:space="preserve">, согласно которым расчет о начисленных страховых взносах (раздел 2 Единой формы ЕФС-1) за </w:t>
      </w:r>
      <w:r w:rsidRPr="000A27EB" w:rsidR="000E3AEA">
        <w:rPr>
          <w:sz w:val="26"/>
          <w:szCs w:val="26"/>
        </w:rPr>
        <w:t>12</w:t>
      </w:r>
      <w:r w:rsidRPr="000A27EB" w:rsidR="00C85208">
        <w:rPr>
          <w:sz w:val="26"/>
          <w:szCs w:val="26"/>
        </w:rPr>
        <w:t xml:space="preserve"> месяцев</w:t>
      </w:r>
      <w:r w:rsidRPr="000A27EB">
        <w:rPr>
          <w:sz w:val="26"/>
          <w:szCs w:val="26"/>
        </w:rPr>
        <w:t xml:space="preserve"> 202</w:t>
      </w:r>
      <w:r w:rsidRPr="000A27EB" w:rsidR="008B12D0">
        <w:rPr>
          <w:sz w:val="26"/>
          <w:szCs w:val="26"/>
        </w:rPr>
        <w:t>5</w:t>
      </w:r>
      <w:r w:rsidRPr="000A27EB">
        <w:rPr>
          <w:sz w:val="26"/>
          <w:szCs w:val="26"/>
        </w:rPr>
        <w:t xml:space="preserve"> года, представлен </w:t>
      </w:r>
      <w:r w:rsidRPr="000A27EB" w:rsidR="00731AFB">
        <w:rPr>
          <w:sz w:val="26"/>
          <w:szCs w:val="26"/>
        </w:rPr>
        <w:t>МБУДО «Игримский Центр Творчества»</w:t>
      </w:r>
      <w:r w:rsidRPr="000A27EB">
        <w:rPr>
          <w:sz w:val="26"/>
          <w:szCs w:val="26"/>
        </w:rPr>
        <w:t xml:space="preserve"> в электронном виде </w:t>
      </w:r>
      <w:r w:rsidRPr="000A27EB" w:rsidR="00FE2D76">
        <w:rPr>
          <w:sz w:val="26"/>
          <w:szCs w:val="26"/>
        </w:rPr>
        <w:t xml:space="preserve">обращение </w:t>
      </w:r>
      <w:r w:rsidRPr="000A27EB" w:rsidR="008B12D0">
        <w:rPr>
          <w:sz w:val="26"/>
          <w:szCs w:val="26"/>
        </w:rPr>
        <w:t>ЕФС-1-126-0087</w:t>
      </w:r>
      <w:r w:rsidRPr="000A27EB" w:rsidR="00731AFB">
        <w:rPr>
          <w:sz w:val="26"/>
          <w:szCs w:val="26"/>
        </w:rPr>
        <w:t>08576</w:t>
      </w:r>
      <w:r w:rsidRPr="000A27EB" w:rsidR="008B12D0">
        <w:rPr>
          <w:sz w:val="26"/>
          <w:szCs w:val="26"/>
        </w:rPr>
        <w:t>, 05 февраля</w:t>
      </w:r>
      <w:r w:rsidRPr="000A27EB" w:rsidR="00D6087E">
        <w:rPr>
          <w:sz w:val="26"/>
          <w:szCs w:val="26"/>
        </w:rPr>
        <w:t xml:space="preserve"> </w:t>
      </w:r>
      <w:r w:rsidRPr="000A27EB">
        <w:rPr>
          <w:sz w:val="26"/>
          <w:szCs w:val="26"/>
        </w:rPr>
        <w:t>202</w:t>
      </w:r>
      <w:r w:rsidRPr="000A27EB" w:rsidR="008B12D0">
        <w:rPr>
          <w:sz w:val="26"/>
          <w:szCs w:val="26"/>
        </w:rPr>
        <w:t>6</w:t>
      </w:r>
      <w:r w:rsidRPr="000A27EB">
        <w:rPr>
          <w:sz w:val="26"/>
          <w:szCs w:val="26"/>
        </w:rPr>
        <w:t xml:space="preserve"> года, то есть за пределами установленного законом срока;</w:t>
      </w:r>
    </w:p>
    <w:p w:rsidR="007E20AA" w:rsidRPr="000A27EB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A27EB">
        <w:rPr>
          <w:sz w:val="26"/>
          <w:szCs w:val="26"/>
          <w:lang w:eastAsia="ar-SA"/>
        </w:rPr>
        <w:t xml:space="preserve">- выпиской из Единого государственного реестра юридических лиц от </w:t>
      </w:r>
      <w:r w:rsidRPr="000A27EB" w:rsidR="00A523E7">
        <w:rPr>
          <w:sz w:val="26"/>
          <w:szCs w:val="26"/>
          <w:lang w:eastAsia="ar-SA"/>
        </w:rPr>
        <w:t xml:space="preserve">12 марта </w:t>
      </w:r>
      <w:r w:rsidRPr="000A27EB">
        <w:rPr>
          <w:sz w:val="26"/>
          <w:szCs w:val="26"/>
          <w:lang w:eastAsia="ar-SA"/>
        </w:rPr>
        <w:t>202</w:t>
      </w:r>
      <w:r w:rsidRPr="000A27EB" w:rsidR="00A523E7">
        <w:rPr>
          <w:sz w:val="26"/>
          <w:szCs w:val="26"/>
          <w:lang w:eastAsia="ar-SA"/>
        </w:rPr>
        <w:t>6</w:t>
      </w:r>
      <w:r w:rsidRPr="000A27EB">
        <w:rPr>
          <w:sz w:val="26"/>
          <w:szCs w:val="26"/>
          <w:lang w:eastAsia="ar-SA"/>
        </w:rPr>
        <w:t xml:space="preserve"> года, согласно которой</w:t>
      </w:r>
      <w:r w:rsidRPr="000A27EB" w:rsidR="00F87FFA">
        <w:rPr>
          <w:sz w:val="26"/>
          <w:szCs w:val="26"/>
          <w:lang w:eastAsia="ar-SA"/>
        </w:rPr>
        <w:t xml:space="preserve"> </w:t>
      </w:r>
      <w:r w:rsidRPr="000A27EB" w:rsidR="00731AFB">
        <w:rPr>
          <w:sz w:val="26"/>
          <w:szCs w:val="26"/>
          <w:lang w:eastAsia="ar-SA"/>
        </w:rPr>
        <w:t xml:space="preserve">директором </w:t>
      </w:r>
      <w:r w:rsidRPr="000A27EB" w:rsidR="00731AFB">
        <w:rPr>
          <w:sz w:val="26"/>
          <w:szCs w:val="26"/>
        </w:rPr>
        <w:t>МБУДО «Игримский Центр Творчества»</w:t>
      </w:r>
      <w:r w:rsidRPr="000A27EB">
        <w:rPr>
          <w:sz w:val="26"/>
          <w:szCs w:val="26"/>
        </w:rPr>
        <w:t xml:space="preserve"> </w:t>
      </w:r>
      <w:r w:rsidRPr="000A27EB">
        <w:rPr>
          <w:sz w:val="26"/>
          <w:szCs w:val="26"/>
          <w:lang w:eastAsia="ar-SA"/>
        </w:rPr>
        <w:t xml:space="preserve">является </w:t>
      </w:r>
      <w:r w:rsidRPr="000A27EB" w:rsidR="00731AFB">
        <w:rPr>
          <w:sz w:val="26"/>
          <w:szCs w:val="26"/>
          <w:lang w:eastAsia="ar-SA"/>
        </w:rPr>
        <w:t>Гайсина Ю.В.</w:t>
      </w:r>
    </w:p>
    <w:p w:rsidR="00A941FC" w:rsidP="000A27EB">
      <w:pPr>
        <w:ind w:firstLine="567"/>
        <w:jc w:val="both"/>
        <w:rPr>
          <w:sz w:val="26"/>
          <w:szCs w:val="26"/>
          <w:lang w:eastAsia="ar-SA"/>
        </w:rPr>
      </w:pPr>
      <w:r w:rsidRPr="000A27EB">
        <w:rPr>
          <w:sz w:val="26"/>
          <w:szCs w:val="26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0A27EB" w:rsidRPr="000A27EB" w:rsidP="000A27EB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A27EB">
        <w:rPr>
          <w:color w:val="000000"/>
          <w:sz w:val="26"/>
          <w:szCs w:val="26"/>
        </w:rPr>
        <w:t xml:space="preserve">В силу требований ст.2.4 КоАП РФ </w:t>
      </w:r>
      <w:r w:rsidRPr="000A27EB">
        <w:rPr>
          <w:rFonts w:eastAsia="Calibri"/>
          <w:sz w:val="26"/>
          <w:szCs w:val="26"/>
          <w:lang w:eastAsia="en-US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 w:rsidRPr="000A27EB">
        <w:rPr>
          <w:rFonts w:eastAsia="Calibri"/>
          <w:color w:val="000000"/>
          <w:sz w:val="26"/>
          <w:szCs w:val="26"/>
          <w:lang w:eastAsia="en-US"/>
        </w:rPr>
        <w:t>служебных обязанностей.</w:t>
      </w:r>
    </w:p>
    <w:p w:rsidR="000A27EB" w:rsidRPr="000A27EB" w:rsidP="000A27EB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A27EB">
        <w:rPr>
          <w:color w:val="000000"/>
          <w:sz w:val="26"/>
          <w:szCs w:val="26"/>
        </w:rPr>
        <w:t xml:space="preserve">Исходя из примечания к </w:t>
      </w:r>
      <w:hyperlink r:id="rId4" w:anchor="/document/12125267/entry/24" w:history="1">
        <w:r w:rsidRPr="000A27EB">
          <w:rPr>
            <w:color w:val="000000"/>
            <w:sz w:val="26"/>
            <w:szCs w:val="26"/>
          </w:rPr>
          <w:t>статье 2.4</w:t>
        </w:r>
      </w:hyperlink>
      <w:r w:rsidRPr="000A27EB">
        <w:rPr>
          <w:color w:val="000000"/>
          <w:sz w:val="26"/>
          <w:szCs w:val="26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 w:rsidRPr="000A27EB">
        <w:rPr>
          <w:color w:val="000000"/>
          <w:sz w:val="26"/>
          <w:szCs w:val="26"/>
          <w:shd w:val="clear" w:color="auto" w:fill="FFFFFF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 w:rsidR="000A27EB" w:rsidRPr="000A27EB" w:rsidP="000A27EB">
      <w:pPr>
        <w:ind w:firstLine="567"/>
        <w:jc w:val="both"/>
        <w:rPr>
          <w:color w:val="000000"/>
          <w:sz w:val="26"/>
          <w:szCs w:val="26"/>
        </w:rPr>
      </w:pPr>
      <w:r w:rsidRPr="000A27EB">
        <w:rPr>
          <w:color w:val="000000"/>
          <w:sz w:val="26"/>
          <w:szCs w:val="26"/>
        </w:rPr>
        <w:t xml:space="preserve">Из разъяснений, приведённых в </w:t>
      </w:r>
      <w:hyperlink r:id="rId4" w:anchor="/document/1792859/entry/4" w:history="1">
        <w:r w:rsidRPr="000A27EB">
          <w:rPr>
            <w:color w:val="000000"/>
            <w:sz w:val="26"/>
            <w:szCs w:val="26"/>
          </w:rPr>
          <w:t>пунктах 4</w:t>
        </w:r>
      </w:hyperlink>
      <w:r w:rsidRPr="000A27EB">
        <w:rPr>
          <w:color w:val="000000"/>
          <w:sz w:val="26"/>
          <w:szCs w:val="26"/>
        </w:rPr>
        <w:t xml:space="preserve"> и </w:t>
      </w:r>
      <w:hyperlink r:id="rId4" w:anchor="/document/1792859/entry/5" w:history="1">
        <w:r w:rsidRPr="000A27EB">
          <w:rPr>
            <w:color w:val="000000"/>
            <w:sz w:val="26"/>
            <w:szCs w:val="26"/>
          </w:rPr>
          <w:t>5</w:t>
        </w:r>
      </w:hyperlink>
      <w:r w:rsidRPr="000A27EB">
        <w:rPr>
          <w:color w:val="000000"/>
          <w:sz w:val="26"/>
          <w:szCs w:val="26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 w:rsidR="000A27EB" w:rsidRPr="000A27EB" w:rsidP="000A27E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ar-SA"/>
        </w:rPr>
        <w:t>С</w:t>
      </w:r>
      <w:r w:rsidRPr="008066E7">
        <w:rPr>
          <w:sz w:val="26"/>
          <w:szCs w:val="26"/>
          <w:lang w:eastAsia="ar-SA"/>
        </w:rPr>
        <w:t xml:space="preserve">ведения о начисленных страховых взносах (раздел 2 Единой формы ЕФС-1) </w:t>
      </w:r>
      <w:r w:rsidRPr="008066E7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12 месяцев </w:t>
      </w:r>
      <w:r w:rsidRPr="008066E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066E7">
        <w:rPr>
          <w:sz w:val="26"/>
          <w:szCs w:val="26"/>
        </w:rPr>
        <w:t xml:space="preserve"> года</w:t>
      </w:r>
      <w:r w:rsidRPr="000A27EB">
        <w:rPr>
          <w:sz w:val="26"/>
          <w:szCs w:val="26"/>
        </w:rPr>
        <w:t>,</w:t>
      </w:r>
      <w:r>
        <w:rPr>
          <w:sz w:val="26"/>
          <w:szCs w:val="26"/>
        </w:rPr>
        <w:t xml:space="preserve"> направленны</w:t>
      </w:r>
      <w:r w:rsidR="00E9407E">
        <w:rPr>
          <w:sz w:val="26"/>
          <w:szCs w:val="26"/>
        </w:rPr>
        <w:t>е</w:t>
      </w:r>
      <w:r>
        <w:rPr>
          <w:sz w:val="26"/>
          <w:szCs w:val="26"/>
        </w:rPr>
        <w:t xml:space="preserve"> в </w:t>
      </w:r>
      <w:r w:rsidRPr="00E9777F" w:rsidR="00E9407E">
        <w:rPr>
          <w:sz w:val="26"/>
          <w:szCs w:val="26"/>
        </w:rPr>
        <w:t>ОСФР по ХМАО-Югре</w:t>
      </w:r>
      <w:r>
        <w:rPr>
          <w:sz w:val="26"/>
          <w:szCs w:val="26"/>
        </w:rPr>
        <w:t xml:space="preserve"> </w:t>
      </w:r>
      <w:r w:rsidRPr="000A27EB">
        <w:rPr>
          <w:sz w:val="26"/>
          <w:szCs w:val="26"/>
        </w:rPr>
        <w:t>был</w:t>
      </w:r>
      <w:r w:rsidR="00E9407E">
        <w:rPr>
          <w:sz w:val="26"/>
          <w:szCs w:val="26"/>
        </w:rPr>
        <w:t xml:space="preserve">и </w:t>
      </w:r>
      <w:r w:rsidRPr="000A27EB">
        <w:rPr>
          <w:sz w:val="26"/>
          <w:szCs w:val="26"/>
        </w:rPr>
        <w:t>подписан</w:t>
      </w:r>
      <w:r w:rsidR="00E9407E">
        <w:rPr>
          <w:sz w:val="26"/>
          <w:szCs w:val="26"/>
        </w:rPr>
        <w:t>ы</w:t>
      </w:r>
      <w:r w:rsidRPr="000A27EB">
        <w:rPr>
          <w:sz w:val="26"/>
          <w:szCs w:val="26"/>
        </w:rPr>
        <w:t xml:space="preserve"> </w:t>
      </w:r>
      <w:r w:rsidRPr="000A27EB" w:rsidR="00E9407E">
        <w:rPr>
          <w:sz w:val="26"/>
          <w:szCs w:val="26"/>
        </w:rPr>
        <w:t>электронно-цифровой подписью,</w:t>
      </w:r>
      <w:r w:rsidRPr="000A27EB">
        <w:rPr>
          <w:sz w:val="26"/>
          <w:szCs w:val="26"/>
        </w:rPr>
        <w:t xml:space="preserve"> оформленной на имя </w:t>
      </w:r>
      <w:r w:rsidR="00E9407E">
        <w:rPr>
          <w:sz w:val="26"/>
          <w:szCs w:val="26"/>
        </w:rPr>
        <w:t>Гайсиной Ю.В.</w:t>
      </w:r>
      <w:r w:rsidRPr="000A27EB">
        <w:rPr>
          <w:sz w:val="26"/>
          <w:szCs w:val="26"/>
        </w:rPr>
        <w:t xml:space="preserve"> </w:t>
      </w:r>
    </w:p>
    <w:p w:rsidR="000A27EB" w:rsidRPr="000A27EB" w:rsidP="000A27EB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A27EB">
        <w:rPr>
          <w:color w:val="000000"/>
          <w:sz w:val="26"/>
          <w:szCs w:val="26"/>
        </w:rPr>
        <w:t xml:space="preserve">МКУ «Централизованная бухгалтерия учреждений сферы образования Березовского района» является исполнителем по гражданско-правовому договору и организационно-распорядительными или административно-хозяйственными функциями в </w:t>
      </w:r>
      <w:r w:rsidRPr="000A27EB" w:rsidR="00DD5D5D">
        <w:rPr>
          <w:sz w:val="26"/>
          <w:szCs w:val="26"/>
        </w:rPr>
        <w:t>МБУДО «Игримский Центр Творчества»</w:t>
      </w:r>
      <w:r w:rsidRPr="000A27EB">
        <w:rPr>
          <w:color w:val="000000"/>
          <w:sz w:val="26"/>
          <w:szCs w:val="26"/>
        </w:rPr>
        <w:t xml:space="preserve"> не наделена.</w:t>
      </w:r>
    </w:p>
    <w:p w:rsidR="000A27EB" w:rsidRPr="000A27EB" w:rsidP="000A27EB">
      <w:pPr>
        <w:ind w:firstLine="567"/>
        <w:jc w:val="both"/>
        <w:rPr>
          <w:sz w:val="26"/>
          <w:szCs w:val="26"/>
        </w:rPr>
      </w:pPr>
      <w:r w:rsidRPr="000A27EB">
        <w:rPr>
          <w:sz w:val="26"/>
          <w:szCs w:val="26"/>
        </w:rPr>
        <w:t xml:space="preserve">Из материалов по делу об административном правонарушении следует, что </w:t>
      </w:r>
      <w:r w:rsidR="0062486B">
        <w:rPr>
          <w:sz w:val="26"/>
          <w:szCs w:val="26"/>
        </w:rPr>
        <w:t>Гайсина Ю.В.</w:t>
      </w:r>
      <w:r w:rsidRPr="000A27EB">
        <w:rPr>
          <w:sz w:val="26"/>
          <w:szCs w:val="26"/>
        </w:rPr>
        <w:t xml:space="preserve">, являясь директором </w:t>
      </w:r>
      <w:r w:rsidRPr="000A27EB" w:rsidR="0062486B">
        <w:rPr>
          <w:sz w:val="26"/>
          <w:szCs w:val="26"/>
        </w:rPr>
        <w:t>МБУДО «Игримский Центр Творчества»</w:t>
      </w:r>
      <w:r w:rsidRPr="000A27EB">
        <w:rPr>
          <w:sz w:val="26"/>
          <w:szCs w:val="26"/>
        </w:rPr>
        <w:t xml:space="preserve">, несвоевременно, </w:t>
      </w:r>
      <w:r w:rsidR="0062486B">
        <w:rPr>
          <w:sz w:val="26"/>
          <w:szCs w:val="26"/>
        </w:rPr>
        <w:t>05</w:t>
      </w:r>
      <w:r w:rsidRPr="000A27EB">
        <w:rPr>
          <w:sz w:val="26"/>
          <w:szCs w:val="26"/>
        </w:rPr>
        <w:t>.0</w:t>
      </w:r>
      <w:r w:rsidR="0062486B">
        <w:rPr>
          <w:sz w:val="26"/>
          <w:szCs w:val="26"/>
        </w:rPr>
        <w:t>2</w:t>
      </w:r>
      <w:r w:rsidRPr="000A27EB">
        <w:rPr>
          <w:sz w:val="26"/>
          <w:szCs w:val="26"/>
        </w:rPr>
        <w:t>.202</w:t>
      </w:r>
      <w:r w:rsidR="0062486B">
        <w:rPr>
          <w:sz w:val="26"/>
          <w:szCs w:val="26"/>
        </w:rPr>
        <w:t>6</w:t>
      </w:r>
      <w:r w:rsidRPr="000A27EB">
        <w:rPr>
          <w:sz w:val="26"/>
          <w:szCs w:val="26"/>
        </w:rPr>
        <w:t xml:space="preserve"> года, предоставила </w:t>
      </w:r>
      <w:r w:rsidR="0062486B">
        <w:rPr>
          <w:sz w:val="26"/>
          <w:szCs w:val="26"/>
        </w:rPr>
        <w:t>с</w:t>
      </w:r>
      <w:r w:rsidRPr="008066E7" w:rsidR="0062486B">
        <w:rPr>
          <w:sz w:val="26"/>
          <w:szCs w:val="26"/>
          <w:lang w:eastAsia="ar-SA"/>
        </w:rPr>
        <w:t xml:space="preserve">ведения о начисленных страховых взносах (раздел 2 Единой формы ЕФС-1) </w:t>
      </w:r>
      <w:r w:rsidRPr="008066E7" w:rsidR="0062486B">
        <w:rPr>
          <w:sz w:val="26"/>
          <w:szCs w:val="26"/>
        </w:rPr>
        <w:t xml:space="preserve">за </w:t>
      </w:r>
      <w:r w:rsidR="0062486B">
        <w:rPr>
          <w:sz w:val="26"/>
          <w:szCs w:val="26"/>
        </w:rPr>
        <w:t xml:space="preserve">12 месяцев </w:t>
      </w:r>
      <w:r w:rsidRPr="008066E7" w:rsidR="0062486B">
        <w:rPr>
          <w:sz w:val="26"/>
          <w:szCs w:val="26"/>
        </w:rPr>
        <w:t>202</w:t>
      </w:r>
      <w:r w:rsidR="0062486B">
        <w:rPr>
          <w:sz w:val="26"/>
          <w:szCs w:val="26"/>
        </w:rPr>
        <w:t>5</w:t>
      </w:r>
      <w:r w:rsidRPr="008066E7" w:rsidR="0062486B">
        <w:rPr>
          <w:sz w:val="26"/>
          <w:szCs w:val="26"/>
        </w:rPr>
        <w:t xml:space="preserve"> года</w:t>
      </w:r>
      <w:r w:rsidRPr="000A27EB">
        <w:rPr>
          <w:sz w:val="26"/>
          <w:szCs w:val="26"/>
        </w:rPr>
        <w:t xml:space="preserve"> в ОСФР по ХМАО-Югре которую необходимо было предоставить в срок до </w:t>
      </w:r>
      <w:r w:rsidR="00837F7B">
        <w:rPr>
          <w:sz w:val="26"/>
          <w:szCs w:val="26"/>
        </w:rPr>
        <w:t>26</w:t>
      </w:r>
      <w:r w:rsidRPr="000A27EB">
        <w:rPr>
          <w:sz w:val="26"/>
          <w:szCs w:val="26"/>
        </w:rPr>
        <w:t>.0</w:t>
      </w:r>
      <w:r w:rsidR="00837F7B">
        <w:rPr>
          <w:sz w:val="26"/>
          <w:szCs w:val="26"/>
        </w:rPr>
        <w:t>1</w:t>
      </w:r>
      <w:r w:rsidRPr="000A27EB">
        <w:rPr>
          <w:sz w:val="26"/>
          <w:szCs w:val="26"/>
        </w:rPr>
        <w:t>.202</w:t>
      </w:r>
      <w:r w:rsidR="00837F7B">
        <w:rPr>
          <w:sz w:val="26"/>
          <w:szCs w:val="26"/>
        </w:rPr>
        <w:t>6</w:t>
      </w:r>
      <w:r w:rsidRPr="000A27EB">
        <w:rPr>
          <w:sz w:val="26"/>
          <w:szCs w:val="26"/>
        </w:rPr>
        <w:t xml:space="preserve"> года.</w:t>
      </w:r>
    </w:p>
    <w:p w:rsidR="000A27EB" w:rsidRPr="000A27EB" w:rsidP="000A27EB">
      <w:pPr>
        <w:ind w:firstLine="567"/>
        <w:jc w:val="both"/>
        <w:rPr>
          <w:sz w:val="26"/>
          <w:szCs w:val="26"/>
        </w:rPr>
      </w:pPr>
      <w:r w:rsidRPr="000A27EB">
        <w:rPr>
          <w:sz w:val="26"/>
          <w:szCs w:val="26"/>
        </w:rPr>
        <w:t xml:space="preserve">Непредставление в установленный законом срок формы ЕФС-1 </w:t>
      </w:r>
      <w:r w:rsidR="00837F7B">
        <w:rPr>
          <w:sz w:val="26"/>
          <w:szCs w:val="26"/>
        </w:rPr>
        <w:t>раздел 2</w:t>
      </w:r>
      <w:r w:rsidRPr="000A27EB">
        <w:rPr>
          <w:sz w:val="26"/>
          <w:szCs w:val="26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 допущено в связи с ненадлежащим исполнением </w:t>
      </w:r>
      <w:r w:rsidR="00837F7B">
        <w:rPr>
          <w:sz w:val="26"/>
          <w:szCs w:val="26"/>
        </w:rPr>
        <w:t>Гайсиной Ю.В.</w:t>
      </w:r>
      <w:r w:rsidRPr="000A27EB">
        <w:rPr>
          <w:sz w:val="26"/>
          <w:szCs w:val="26"/>
        </w:rPr>
        <w:t xml:space="preserve"> своих должностных обязанностей. </w:t>
      </w:r>
    </w:p>
    <w:p w:rsidR="007E20AA" w:rsidRPr="008066E7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A27EB">
        <w:rPr>
          <w:sz w:val="26"/>
          <w:szCs w:val="26"/>
          <w:lang w:eastAsia="ar-SA"/>
        </w:rPr>
        <w:t xml:space="preserve">При таких обстоятельствах, мировой судья находит вину должностного лица – </w:t>
      </w:r>
      <w:r w:rsidR="00837F7B">
        <w:rPr>
          <w:sz w:val="26"/>
          <w:szCs w:val="26"/>
        </w:rPr>
        <w:t xml:space="preserve">директора </w:t>
      </w:r>
      <w:r w:rsidR="00837F7B">
        <w:rPr>
          <w:sz w:val="27"/>
          <w:szCs w:val="27"/>
        </w:rPr>
        <w:t>МБУДО</w:t>
      </w:r>
      <w:r w:rsidRPr="00C94532" w:rsidR="00837F7B">
        <w:rPr>
          <w:sz w:val="27"/>
          <w:szCs w:val="27"/>
        </w:rPr>
        <w:t xml:space="preserve"> </w:t>
      </w:r>
      <w:r w:rsidR="00837F7B">
        <w:rPr>
          <w:sz w:val="27"/>
          <w:szCs w:val="27"/>
        </w:rPr>
        <w:t>«Игримский Центр Творчества»</w:t>
      </w:r>
      <w:r w:rsidR="00837F7B">
        <w:rPr>
          <w:sz w:val="26"/>
          <w:szCs w:val="26"/>
        </w:rPr>
        <w:t xml:space="preserve"> Гайсиной Ю.В.</w:t>
      </w:r>
      <w:r w:rsidRPr="000A27EB">
        <w:rPr>
          <w:sz w:val="26"/>
          <w:szCs w:val="26"/>
        </w:rPr>
        <w:t xml:space="preserve"> </w:t>
      </w:r>
      <w:r w:rsidRPr="000A27EB">
        <w:rPr>
          <w:sz w:val="26"/>
          <w:szCs w:val="26"/>
          <w:lang w:eastAsia="ar-SA"/>
        </w:rPr>
        <w:t>установленной, и квалифицирует е</w:t>
      </w:r>
      <w:r w:rsidRPr="000A27EB" w:rsidR="00875B3F">
        <w:rPr>
          <w:sz w:val="26"/>
          <w:szCs w:val="26"/>
          <w:lang w:eastAsia="ar-SA"/>
        </w:rPr>
        <w:t>ё</w:t>
      </w:r>
      <w:r w:rsidR="00497EE8">
        <w:rPr>
          <w:sz w:val="26"/>
          <w:szCs w:val="26"/>
          <w:lang w:eastAsia="ar-SA"/>
        </w:rPr>
        <w:t xml:space="preserve"> </w:t>
      </w:r>
      <w:r w:rsidRPr="008066E7">
        <w:rPr>
          <w:sz w:val="26"/>
          <w:szCs w:val="26"/>
          <w:lang w:eastAsia="ar-SA"/>
        </w:rPr>
        <w:t>действия по ч. 2 ст. 15.33 Кодекса Российской Федерации об административных правонарушениях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7E20AA" w:rsidRPr="008066E7" w:rsidP="008066E7">
      <w:pPr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>Обстоятельств, предусмотренных ст. 4.2 Кодекса Российской Федерации об административных правонарушениях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отягчающих административную ответственность, мировым судьей по делу не установлено.</w:t>
      </w:r>
    </w:p>
    <w:p w:rsidR="007E20AA" w:rsidRPr="008066E7" w:rsidP="008066E7">
      <w:pPr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 xml:space="preserve">Учитывая характер и степень общественной опасности совершенного правонарушения, личность </w:t>
      </w:r>
      <w:r w:rsidR="00DD5D62">
        <w:rPr>
          <w:sz w:val="26"/>
          <w:szCs w:val="26"/>
        </w:rPr>
        <w:t>Гайсиной Ю.В.</w:t>
      </w:r>
      <w:r w:rsidRPr="008066E7">
        <w:rPr>
          <w:sz w:val="26"/>
          <w:szCs w:val="26"/>
        </w:rPr>
        <w:t>, е</w:t>
      </w:r>
      <w:r w:rsidR="00875B3F">
        <w:rPr>
          <w:sz w:val="26"/>
          <w:szCs w:val="26"/>
        </w:rPr>
        <w:t>ё</w:t>
      </w:r>
      <w:r w:rsidRPr="008066E7">
        <w:rPr>
          <w:sz w:val="26"/>
          <w:szCs w:val="26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приходит к выводу о возможности назначения наказания в виде административного штрафа в минимальном размере. </w:t>
      </w:r>
    </w:p>
    <w:p w:rsidR="007E20AA" w:rsidRPr="008066E7" w:rsidP="008066E7">
      <w:pPr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7E20AA" w:rsidRPr="008066E7" w:rsidP="007E20AA">
      <w:pPr>
        <w:jc w:val="center"/>
        <w:rPr>
          <w:sz w:val="26"/>
          <w:szCs w:val="26"/>
        </w:rPr>
      </w:pPr>
      <w:r w:rsidRPr="008066E7">
        <w:rPr>
          <w:sz w:val="26"/>
          <w:szCs w:val="26"/>
        </w:rPr>
        <w:t>ПОСТАНОВИЛ:</w:t>
      </w:r>
    </w:p>
    <w:p w:rsidR="007E20AA" w:rsidRPr="008066E7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 xml:space="preserve">Признать должностное лицо – </w:t>
      </w:r>
      <w:r w:rsidR="00DD5D62">
        <w:rPr>
          <w:sz w:val="26"/>
          <w:szCs w:val="26"/>
        </w:rPr>
        <w:t xml:space="preserve">директора </w:t>
      </w:r>
      <w:r w:rsidRPr="00C94532" w:rsidR="00DD5D62">
        <w:rPr>
          <w:sz w:val="27"/>
          <w:szCs w:val="27"/>
        </w:rPr>
        <w:t xml:space="preserve">Муниципального </w:t>
      </w:r>
      <w:r w:rsidR="00DD5D62">
        <w:rPr>
          <w:sz w:val="27"/>
          <w:szCs w:val="27"/>
        </w:rPr>
        <w:t xml:space="preserve">бюджетного учреждения дополнительного образования «Игримский Центр Творчества» </w:t>
      </w:r>
      <w:r w:rsidR="00DD5D62">
        <w:rPr>
          <w:sz w:val="26"/>
          <w:szCs w:val="26"/>
        </w:rPr>
        <w:t>Гайсину Юлию Валерьевну</w:t>
      </w:r>
      <w:r w:rsidRPr="002D7593" w:rsidR="00D84E2C">
        <w:rPr>
          <w:sz w:val="26"/>
          <w:szCs w:val="26"/>
        </w:rPr>
        <w:t xml:space="preserve"> виновн</w:t>
      </w:r>
      <w:r w:rsidR="00EE63A2">
        <w:rPr>
          <w:sz w:val="26"/>
          <w:szCs w:val="26"/>
        </w:rPr>
        <w:t>ой</w:t>
      </w:r>
      <w:r w:rsidRPr="008066E7">
        <w:rPr>
          <w:sz w:val="26"/>
          <w:szCs w:val="26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7E20AA" w:rsidRPr="008066E7" w:rsidP="008066E7">
      <w:pPr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>Административный штраф подлежит зачислению на счет получателя:</w:t>
      </w:r>
    </w:p>
    <w:p w:rsidR="00752041" w:rsidP="008066E7">
      <w:pPr>
        <w:tabs>
          <w:tab w:val="left" w:pos="709"/>
        </w:tabs>
        <w:ind w:firstLine="567"/>
        <w:jc w:val="both"/>
        <w:rPr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>Банк получателя - РКЦ Ханты-Мансийск//УФК по Ханты</w:t>
      </w:r>
      <w:r w:rsidR="007C6C6B">
        <w:rPr>
          <w:color w:val="1A1A1A"/>
          <w:sz w:val="26"/>
          <w:szCs w:val="26"/>
          <w:shd w:val="clear" w:color="auto" w:fill="FFFFFF"/>
        </w:rPr>
        <w:t>-</w:t>
      </w:r>
      <w:r w:rsidRPr="00752041">
        <w:rPr>
          <w:color w:val="1A1A1A"/>
          <w:sz w:val="26"/>
          <w:szCs w:val="26"/>
          <w:shd w:val="clear" w:color="auto" w:fill="FFFFFF"/>
        </w:rPr>
        <w:t>Мансийскому автономному округу - Югре г. Ханты-Мансийск</w:t>
      </w:r>
      <w:r w:rsidR="007C6C6B">
        <w:rPr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БИК ТОФК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>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007162163</w:t>
      </w:r>
      <w:r w:rsidR="007C6C6B"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>Счет получателя платежа (номер казначейского счета, Р/счет)</w:t>
      </w:r>
      <w:r w:rsidRPr="00752041">
        <w:rPr>
          <w:color w:val="1A1A1A"/>
          <w:sz w:val="26"/>
          <w:szCs w:val="26"/>
        </w:rPr>
        <w:br/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03100643000000018700</w:t>
      </w:r>
      <w:r w:rsidRPr="00752041">
        <w:rPr>
          <w:color w:val="1A1A1A"/>
          <w:sz w:val="26"/>
          <w:szCs w:val="26"/>
          <w:shd w:val="clear" w:color="auto" w:fill="FFFFFF"/>
        </w:rPr>
        <w:t>;</w:t>
      </w:r>
    </w:p>
    <w:p w:rsidR="005E4D47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Номер счета банка получателя (номер банковского </w:t>
      </w:r>
      <w:r w:rsidRPr="00752041" w:rsidR="007C6C6B">
        <w:rPr>
          <w:color w:val="1A1A1A"/>
          <w:sz w:val="26"/>
          <w:szCs w:val="26"/>
          <w:shd w:val="clear" w:color="auto" w:fill="FFFFFF"/>
        </w:rPr>
        <w:t>счета,</w:t>
      </w:r>
      <w:r w:rsidRPr="00752041" w:rsidR="007C6C6B">
        <w:rPr>
          <w:color w:val="1A1A1A"/>
          <w:sz w:val="26"/>
          <w:szCs w:val="26"/>
        </w:rPr>
        <w:t xml:space="preserve"> входящего</w:t>
      </w:r>
      <w:r w:rsidRPr="00752041">
        <w:rPr>
          <w:color w:val="1A1A1A"/>
          <w:sz w:val="26"/>
          <w:szCs w:val="26"/>
          <w:shd w:val="clear" w:color="auto" w:fill="FFFFFF"/>
        </w:rPr>
        <w:t xml:space="preserve"> в состав единого казначейского счета, Кор/счет)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40102810245370000007</w:t>
      </w:r>
      <w:r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>Получатель - УФК по Ханты-Мансийскому автономному</w:t>
      </w:r>
      <w:r>
        <w:rPr>
          <w:color w:val="1A1A1A"/>
          <w:sz w:val="26"/>
          <w:szCs w:val="26"/>
          <w:shd w:val="clear" w:color="auto" w:fill="FFFFFF"/>
        </w:rPr>
        <w:t xml:space="preserve"> </w:t>
      </w:r>
      <w:r w:rsidRPr="00752041">
        <w:rPr>
          <w:color w:val="1A1A1A"/>
          <w:sz w:val="26"/>
          <w:szCs w:val="26"/>
          <w:shd w:val="clear" w:color="auto" w:fill="FFFFFF"/>
        </w:rPr>
        <w:t xml:space="preserve">округу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 xml:space="preserve"> Югре</w:t>
      </w:r>
      <w:r>
        <w:rPr>
          <w:color w:val="1A1A1A"/>
          <w:sz w:val="26"/>
          <w:szCs w:val="26"/>
          <w:shd w:val="clear" w:color="auto" w:fill="FFFFFF"/>
        </w:rPr>
        <w:t xml:space="preserve"> </w:t>
      </w:r>
      <w:r w:rsidRPr="00752041">
        <w:rPr>
          <w:color w:val="1A1A1A"/>
          <w:sz w:val="26"/>
          <w:szCs w:val="26"/>
          <w:shd w:val="clear" w:color="auto" w:fill="FFFFFF"/>
        </w:rPr>
        <w:t>(ОСФР по ХМАО - Югре, л/с 04874Ф87010)</w:t>
      </w:r>
      <w:r w:rsidR="005E4D47">
        <w:rPr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ИНН получателя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>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8601002078</w:t>
      </w:r>
      <w:r w:rsidR="005E4D47"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КПП получателя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>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860101001</w:t>
      </w:r>
      <w:r w:rsidR="005E4D47"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52041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КБК получателя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>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79711601230060003140</w:t>
      </w:r>
      <w:r w:rsidR="005E4D47"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C6C6B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>ОКТМО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71871000</w:t>
      </w:r>
      <w:r w:rsidR="005E4D47">
        <w:rPr>
          <w:rStyle w:val="wmi-callto"/>
          <w:color w:val="1A1A1A"/>
          <w:sz w:val="26"/>
          <w:szCs w:val="26"/>
          <w:shd w:val="clear" w:color="auto" w:fill="FFFFFF"/>
        </w:rPr>
        <w:t>;</w:t>
      </w:r>
    </w:p>
    <w:p w:rsidR="007C6C6B" w:rsidP="008066E7">
      <w:pPr>
        <w:tabs>
          <w:tab w:val="left" w:pos="709"/>
        </w:tabs>
        <w:ind w:firstLine="567"/>
        <w:jc w:val="both"/>
        <w:rPr>
          <w:rStyle w:val="wmi-callto"/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 xml:space="preserve">УИН </w:t>
      </w:r>
      <w:r>
        <w:rPr>
          <w:color w:val="1A1A1A"/>
          <w:sz w:val="26"/>
          <w:szCs w:val="26"/>
          <w:shd w:val="clear" w:color="auto" w:fill="FFFFFF"/>
        </w:rPr>
        <w:t>–</w:t>
      </w:r>
      <w:r w:rsidRPr="00752041">
        <w:rPr>
          <w:color w:val="1A1A1A"/>
          <w:sz w:val="26"/>
          <w:szCs w:val="26"/>
          <w:shd w:val="clear" w:color="auto" w:fill="FFFFFF"/>
        </w:rPr>
        <w:t> </w:t>
      </w:r>
      <w:r w:rsidRPr="00752041">
        <w:rPr>
          <w:rStyle w:val="wmi-callto"/>
          <w:color w:val="1A1A1A"/>
          <w:sz w:val="26"/>
          <w:szCs w:val="26"/>
          <w:shd w:val="clear" w:color="auto" w:fill="FFFFFF"/>
        </w:rPr>
        <w:t>7978600</w:t>
      </w:r>
      <w:r w:rsidR="00CF525E">
        <w:rPr>
          <w:rStyle w:val="wmi-callto"/>
          <w:color w:val="1A1A1A"/>
          <w:sz w:val="26"/>
          <w:szCs w:val="26"/>
          <w:shd w:val="clear" w:color="auto" w:fill="FFFFFF"/>
        </w:rPr>
        <w:t>1</w:t>
      </w:r>
      <w:r w:rsidR="00285D7E">
        <w:rPr>
          <w:rStyle w:val="wmi-callto"/>
          <w:color w:val="1A1A1A"/>
          <w:sz w:val="26"/>
          <w:szCs w:val="26"/>
          <w:shd w:val="clear" w:color="auto" w:fill="FFFFFF"/>
        </w:rPr>
        <w:t>20326010</w:t>
      </w:r>
      <w:r w:rsidR="00F54D1D">
        <w:rPr>
          <w:rStyle w:val="wmi-callto"/>
          <w:color w:val="1A1A1A"/>
          <w:sz w:val="26"/>
          <w:szCs w:val="26"/>
          <w:shd w:val="clear" w:color="auto" w:fill="FFFFFF"/>
        </w:rPr>
        <w:t>5293</w:t>
      </w:r>
      <w:r w:rsidR="005E4D47">
        <w:rPr>
          <w:rStyle w:val="wmi-callto"/>
          <w:color w:val="1A1A1A"/>
          <w:sz w:val="26"/>
          <w:szCs w:val="26"/>
          <w:shd w:val="clear" w:color="auto" w:fill="FFFFFF"/>
        </w:rPr>
        <w:t>.</w:t>
      </w:r>
    </w:p>
    <w:p w:rsidR="005E4D47" w:rsidP="008066E7">
      <w:pPr>
        <w:tabs>
          <w:tab w:val="left" w:pos="709"/>
        </w:tabs>
        <w:ind w:firstLine="567"/>
        <w:jc w:val="both"/>
        <w:rPr>
          <w:color w:val="1A1A1A"/>
          <w:sz w:val="26"/>
          <w:szCs w:val="26"/>
          <w:shd w:val="clear" w:color="auto" w:fill="FFFFFF"/>
        </w:rPr>
      </w:pPr>
      <w:r w:rsidRPr="00752041">
        <w:rPr>
          <w:color w:val="1A1A1A"/>
          <w:sz w:val="26"/>
          <w:szCs w:val="26"/>
          <w:shd w:val="clear" w:color="auto" w:fill="FFFFFF"/>
        </w:rPr>
        <w:t>Назначение платежа: Административный штраф, установленный Главой 15 Кодекса РФ об административных правонарушениях. (укажите Регномер СФР)</w:t>
      </w:r>
      <w:r>
        <w:rPr>
          <w:color w:val="1A1A1A"/>
          <w:sz w:val="26"/>
          <w:szCs w:val="26"/>
          <w:shd w:val="clear" w:color="auto" w:fill="FFFFFF"/>
        </w:rPr>
        <w:t>.</w:t>
      </w:r>
    </w:p>
    <w:p w:rsidR="00752041" w:rsidRPr="00752041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52041">
        <w:rPr>
          <w:color w:val="1A1A1A"/>
          <w:sz w:val="26"/>
          <w:szCs w:val="26"/>
          <w:shd w:val="clear" w:color="auto" w:fill="FFFFFF"/>
        </w:rPr>
        <w:t>Реквизиты для формирования платежных документов также</w:t>
      </w:r>
      <w:r w:rsidR="007C6C6B">
        <w:rPr>
          <w:color w:val="1A1A1A"/>
          <w:sz w:val="26"/>
          <w:szCs w:val="26"/>
          <w:shd w:val="clear" w:color="auto" w:fill="FFFFFF"/>
        </w:rPr>
        <w:t xml:space="preserve"> </w:t>
      </w:r>
      <w:r w:rsidRPr="00752041">
        <w:rPr>
          <w:color w:val="1A1A1A"/>
          <w:sz w:val="26"/>
          <w:szCs w:val="26"/>
          <w:shd w:val="clear" w:color="auto" w:fill="FFFFFF"/>
        </w:rPr>
        <w:t>размещены на официальном сайте СФР </w:t>
      </w:r>
      <w:hyperlink r:id="rId5" w:tgtFrame="_blank" w:history="1">
        <w:r w:rsidRPr="00752041">
          <w:rPr>
            <w:rStyle w:val="Hyperlink"/>
            <w:sz w:val="26"/>
            <w:szCs w:val="26"/>
            <w:shd w:val="clear" w:color="auto" w:fill="FFFFFF"/>
          </w:rPr>
          <w:t>https://sfr.gov.ru</w:t>
        </w:r>
      </w:hyperlink>
      <w:r w:rsidRPr="00752041">
        <w:rPr>
          <w:color w:val="1A1A1A"/>
          <w:sz w:val="26"/>
          <w:szCs w:val="26"/>
          <w:shd w:val="clear" w:color="auto" w:fill="FFFFFF"/>
        </w:rPr>
        <w:t> .</w:t>
      </w:r>
      <w:r w:rsidRPr="00752041">
        <w:rPr>
          <w:sz w:val="26"/>
          <w:szCs w:val="26"/>
        </w:rPr>
        <w:t xml:space="preserve"> </w:t>
      </w:r>
    </w:p>
    <w:p w:rsidR="007E20AA" w:rsidRPr="008066E7" w:rsidP="008066E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7E20AA" w:rsidRPr="008066E7" w:rsidP="008066E7">
      <w:pPr>
        <w:ind w:right="-2" w:firstLine="567"/>
        <w:jc w:val="both"/>
        <w:rPr>
          <w:sz w:val="26"/>
          <w:szCs w:val="26"/>
        </w:rPr>
      </w:pPr>
      <w:r w:rsidRPr="008066E7">
        <w:rPr>
          <w:sz w:val="26"/>
          <w:szCs w:val="26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0854A4" w:rsidRPr="00D91B39" w:rsidP="008066E7">
      <w:pPr>
        <w:ind w:right="-2" w:firstLine="567"/>
        <w:jc w:val="both"/>
        <w:rPr>
          <w:color w:val="000000"/>
          <w:sz w:val="26"/>
          <w:szCs w:val="26"/>
        </w:rPr>
      </w:pPr>
      <w:r w:rsidRPr="00D91B39">
        <w:rPr>
          <w:color w:val="000000"/>
          <w:sz w:val="26"/>
          <w:szCs w:val="26"/>
        </w:rPr>
        <w:t>Постановление может быть обжаловано в</w:t>
      </w:r>
      <w:r w:rsidRPr="00D91B39" w:rsidR="0002691C">
        <w:rPr>
          <w:color w:val="000000"/>
          <w:sz w:val="26"/>
          <w:szCs w:val="26"/>
        </w:rPr>
        <w:t xml:space="preserve"> </w:t>
      </w:r>
      <w:r w:rsidRPr="00D91B39">
        <w:rPr>
          <w:color w:val="000000"/>
          <w:sz w:val="26"/>
          <w:szCs w:val="26"/>
        </w:rPr>
        <w:t xml:space="preserve">Березовский районный суд Ханты-Мансийского автономного округа-Югры в течение 10 </w:t>
      </w:r>
      <w:r w:rsidR="004D0BB9">
        <w:rPr>
          <w:color w:val="000000"/>
          <w:sz w:val="26"/>
          <w:szCs w:val="26"/>
        </w:rPr>
        <w:t>дней</w:t>
      </w:r>
      <w:r w:rsidRPr="00D91B39">
        <w:rPr>
          <w:color w:val="000000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D91B39" w:rsidR="004B37AD">
        <w:rPr>
          <w:color w:val="000000"/>
          <w:sz w:val="26"/>
          <w:szCs w:val="26"/>
        </w:rPr>
        <w:t>2</w:t>
      </w:r>
      <w:r w:rsidRPr="00D91B39">
        <w:rPr>
          <w:color w:val="000000"/>
          <w:sz w:val="26"/>
          <w:szCs w:val="26"/>
        </w:rPr>
        <w:t xml:space="preserve"> Березовского судебного района Ханты-Мансийского автономного округа – Югры.</w:t>
      </w:r>
    </w:p>
    <w:p w:rsidR="008A4697" w:rsidP="008713A9">
      <w:pPr>
        <w:ind w:right="-2"/>
        <w:contextualSpacing/>
        <w:jc w:val="both"/>
        <w:rPr>
          <w:sz w:val="26"/>
          <w:szCs w:val="26"/>
        </w:rPr>
      </w:pPr>
    </w:p>
    <w:p w:rsidR="00554BCC" w:rsidRPr="008A4697" w:rsidP="008713A9">
      <w:pPr>
        <w:ind w:right="-2"/>
        <w:contextualSpacing/>
        <w:jc w:val="both"/>
        <w:rPr>
          <w:sz w:val="26"/>
          <w:szCs w:val="26"/>
        </w:rPr>
      </w:pPr>
      <w:r w:rsidRPr="008A4697">
        <w:rPr>
          <w:sz w:val="26"/>
          <w:szCs w:val="26"/>
        </w:rPr>
        <w:t>Мировой судья</w:t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 w:rsidR="004E387F">
        <w:rPr>
          <w:sz w:val="26"/>
          <w:szCs w:val="26"/>
        </w:rPr>
        <w:t>подпись</w:t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  <w:t xml:space="preserve">       Р.Ф.</w:t>
      </w:r>
      <w:r w:rsidR="008A4697">
        <w:rPr>
          <w:sz w:val="26"/>
          <w:szCs w:val="26"/>
        </w:rPr>
        <w:t xml:space="preserve"> </w:t>
      </w:r>
      <w:r w:rsidRPr="008A4697">
        <w:rPr>
          <w:sz w:val="26"/>
          <w:szCs w:val="26"/>
        </w:rPr>
        <w:t>Сафин</w:t>
      </w:r>
    </w:p>
    <w:p w:rsidR="008A4697" w:rsidP="008713A9">
      <w:pPr>
        <w:ind w:right="-2"/>
        <w:contextualSpacing/>
        <w:jc w:val="both"/>
        <w:rPr>
          <w:sz w:val="26"/>
          <w:szCs w:val="26"/>
        </w:rPr>
      </w:pPr>
    </w:p>
    <w:p w:rsidR="00554BCC" w:rsidRPr="001F60E1" w:rsidP="008713A9">
      <w:pPr>
        <w:ind w:right="-2"/>
        <w:contextualSpacing/>
        <w:jc w:val="both"/>
        <w:rPr>
          <w:sz w:val="26"/>
          <w:szCs w:val="26"/>
        </w:rPr>
      </w:pPr>
      <w:r w:rsidRPr="008A4697">
        <w:rPr>
          <w:sz w:val="26"/>
          <w:szCs w:val="26"/>
        </w:rPr>
        <w:t>Копия верна:</w:t>
      </w:r>
    </w:p>
    <w:p w:rsidR="00554BCC" w:rsidRPr="008A4697" w:rsidP="008713A9">
      <w:pPr>
        <w:ind w:right="-2"/>
        <w:contextualSpacing/>
        <w:jc w:val="both"/>
        <w:rPr>
          <w:sz w:val="26"/>
          <w:szCs w:val="26"/>
        </w:rPr>
      </w:pPr>
      <w:r w:rsidRPr="008A4697">
        <w:rPr>
          <w:sz w:val="26"/>
          <w:szCs w:val="26"/>
        </w:rPr>
        <w:t>Мировой судья</w:t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</w:r>
      <w:r w:rsidRPr="008A4697">
        <w:rPr>
          <w:sz w:val="26"/>
          <w:szCs w:val="26"/>
        </w:rPr>
        <w:tab/>
        <w:t xml:space="preserve">    </w:t>
      </w:r>
      <w:r w:rsidRPr="008A4697" w:rsidR="004E387F">
        <w:rPr>
          <w:sz w:val="26"/>
          <w:szCs w:val="26"/>
        </w:rPr>
        <w:t xml:space="preserve">          </w:t>
      </w:r>
      <w:r w:rsidRPr="008A4697">
        <w:rPr>
          <w:sz w:val="26"/>
          <w:szCs w:val="26"/>
        </w:rPr>
        <w:t xml:space="preserve"> </w:t>
      </w:r>
      <w:r w:rsidR="008A4697">
        <w:rPr>
          <w:sz w:val="26"/>
          <w:szCs w:val="26"/>
        </w:rPr>
        <w:t xml:space="preserve"> </w:t>
      </w:r>
      <w:r w:rsidRPr="008A4697">
        <w:rPr>
          <w:sz w:val="26"/>
          <w:szCs w:val="26"/>
        </w:rPr>
        <w:t xml:space="preserve">  Р.Ф.</w:t>
      </w:r>
      <w:r w:rsidR="008A4697">
        <w:rPr>
          <w:sz w:val="26"/>
          <w:szCs w:val="26"/>
        </w:rPr>
        <w:t xml:space="preserve"> </w:t>
      </w:r>
      <w:r w:rsidRPr="008A4697">
        <w:rPr>
          <w:sz w:val="26"/>
          <w:szCs w:val="26"/>
        </w:rPr>
        <w:t>Сафин</w:t>
      </w:r>
    </w:p>
    <w:p w:rsidR="00C008B5" w:rsidRPr="008A4697" w:rsidP="008713A9">
      <w:pPr>
        <w:ind w:right="-2" w:firstLine="708"/>
        <w:jc w:val="both"/>
        <w:rPr>
          <w:sz w:val="26"/>
          <w:szCs w:val="26"/>
        </w:rPr>
      </w:pPr>
    </w:p>
    <w:sectPr w:rsidSect="00693C0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2A7A"/>
    <w:rsid w:val="00024A6A"/>
    <w:rsid w:val="0002691C"/>
    <w:rsid w:val="00027057"/>
    <w:rsid w:val="00046CDA"/>
    <w:rsid w:val="00053087"/>
    <w:rsid w:val="00070494"/>
    <w:rsid w:val="000854A4"/>
    <w:rsid w:val="000866CF"/>
    <w:rsid w:val="00092CB0"/>
    <w:rsid w:val="00093CF1"/>
    <w:rsid w:val="000A27EB"/>
    <w:rsid w:val="000A288D"/>
    <w:rsid w:val="000A6109"/>
    <w:rsid w:val="000B016B"/>
    <w:rsid w:val="000B1C66"/>
    <w:rsid w:val="000C347D"/>
    <w:rsid w:val="000C40CF"/>
    <w:rsid w:val="000E2FC2"/>
    <w:rsid w:val="000E3859"/>
    <w:rsid w:val="000E3AEA"/>
    <w:rsid w:val="000F5631"/>
    <w:rsid w:val="001065E8"/>
    <w:rsid w:val="00117D35"/>
    <w:rsid w:val="001224BA"/>
    <w:rsid w:val="00133AD0"/>
    <w:rsid w:val="00137555"/>
    <w:rsid w:val="00137825"/>
    <w:rsid w:val="00154F5F"/>
    <w:rsid w:val="0015572A"/>
    <w:rsid w:val="00155788"/>
    <w:rsid w:val="00186806"/>
    <w:rsid w:val="00192689"/>
    <w:rsid w:val="00194170"/>
    <w:rsid w:val="0019530A"/>
    <w:rsid w:val="001958B6"/>
    <w:rsid w:val="001C7163"/>
    <w:rsid w:val="001D5698"/>
    <w:rsid w:val="001E0313"/>
    <w:rsid w:val="001E7154"/>
    <w:rsid w:val="001F60E1"/>
    <w:rsid w:val="00230E7C"/>
    <w:rsid w:val="002422C4"/>
    <w:rsid w:val="002631E3"/>
    <w:rsid w:val="002636DF"/>
    <w:rsid w:val="00274AAD"/>
    <w:rsid w:val="00285D7E"/>
    <w:rsid w:val="0028735D"/>
    <w:rsid w:val="002910B1"/>
    <w:rsid w:val="002A3A9F"/>
    <w:rsid w:val="002B0161"/>
    <w:rsid w:val="002D25E8"/>
    <w:rsid w:val="002D7593"/>
    <w:rsid w:val="002E61AC"/>
    <w:rsid w:val="00300150"/>
    <w:rsid w:val="0030063E"/>
    <w:rsid w:val="00304E00"/>
    <w:rsid w:val="00306392"/>
    <w:rsid w:val="003069FE"/>
    <w:rsid w:val="00310B87"/>
    <w:rsid w:val="003312B1"/>
    <w:rsid w:val="00357BB2"/>
    <w:rsid w:val="003663D6"/>
    <w:rsid w:val="0038286D"/>
    <w:rsid w:val="003D1A3B"/>
    <w:rsid w:val="003D56D8"/>
    <w:rsid w:val="003E30C3"/>
    <w:rsid w:val="003E592E"/>
    <w:rsid w:val="003F2862"/>
    <w:rsid w:val="00405958"/>
    <w:rsid w:val="00414753"/>
    <w:rsid w:val="004249B8"/>
    <w:rsid w:val="00427A0A"/>
    <w:rsid w:val="0044096E"/>
    <w:rsid w:val="00441640"/>
    <w:rsid w:val="004525D0"/>
    <w:rsid w:val="00455E8F"/>
    <w:rsid w:val="004705DF"/>
    <w:rsid w:val="00497EE8"/>
    <w:rsid w:val="004A07F9"/>
    <w:rsid w:val="004A67F6"/>
    <w:rsid w:val="004A6A9C"/>
    <w:rsid w:val="004A7342"/>
    <w:rsid w:val="004B37AD"/>
    <w:rsid w:val="004B4512"/>
    <w:rsid w:val="004B5AF2"/>
    <w:rsid w:val="004C491E"/>
    <w:rsid w:val="004D0BB9"/>
    <w:rsid w:val="004D3D64"/>
    <w:rsid w:val="004E387F"/>
    <w:rsid w:val="005009DC"/>
    <w:rsid w:val="005018FC"/>
    <w:rsid w:val="005021B7"/>
    <w:rsid w:val="00530129"/>
    <w:rsid w:val="00531548"/>
    <w:rsid w:val="0053169B"/>
    <w:rsid w:val="005455C4"/>
    <w:rsid w:val="0054636A"/>
    <w:rsid w:val="00553B59"/>
    <w:rsid w:val="00554BCC"/>
    <w:rsid w:val="00561814"/>
    <w:rsid w:val="005648CD"/>
    <w:rsid w:val="00567174"/>
    <w:rsid w:val="005745D1"/>
    <w:rsid w:val="005772BF"/>
    <w:rsid w:val="00581CA5"/>
    <w:rsid w:val="00582001"/>
    <w:rsid w:val="005820EF"/>
    <w:rsid w:val="00584000"/>
    <w:rsid w:val="00591A8E"/>
    <w:rsid w:val="00591FFD"/>
    <w:rsid w:val="005A0F2F"/>
    <w:rsid w:val="005C2A12"/>
    <w:rsid w:val="005D1DC5"/>
    <w:rsid w:val="005D2019"/>
    <w:rsid w:val="005E2EF1"/>
    <w:rsid w:val="005E4D47"/>
    <w:rsid w:val="005F0268"/>
    <w:rsid w:val="005F6440"/>
    <w:rsid w:val="00601AEE"/>
    <w:rsid w:val="00610D60"/>
    <w:rsid w:val="00610ED0"/>
    <w:rsid w:val="00614CFD"/>
    <w:rsid w:val="00615029"/>
    <w:rsid w:val="0062486B"/>
    <w:rsid w:val="006434A3"/>
    <w:rsid w:val="00647676"/>
    <w:rsid w:val="006533D0"/>
    <w:rsid w:val="00665789"/>
    <w:rsid w:val="00665BB5"/>
    <w:rsid w:val="00681EA7"/>
    <w:rsid w:val="00685E3D"/>
    <w:rsid w:val="006868E8"/>
    <w:rsid w:val="00687D5C"/>
    <w:rsid w:val="00693C04"/>
    <w:rsid w:val="006A4E26"/>
    <w:rsid w:val="006B6E19"/>
    <w:rsid w:val="006D17B1"/>
    <w:rsid w:val="006F124D"/>
    <w:rsid w:val="006F692F"/>
    <w:rsid w:val="00710E00"/>
    <w:rsid w:val="00716DFF"/>
    <w:rsid w:val="00731AFB"/>
    <w:rsid w:val="00733792"/>
    <w:rsid w:val="00735D1E"/>
    <w:rsid w:val="007455B7"/>
    <w:rsid w:val="00746B40"/>
    <w:rsid w:val="00746CFF"/>
    <w:rsid w:val="00751294"/>
    <w:rsid w:val="00752041"/>
    <w:rsid w:val="0075586E"/>
    <w:rsid w:val="00760B2A"/>
    <w:rsid w:val="00767FEF"/>
    <w:rsid w:val="00785240"/>
    <w:rsid w:val="007A47AF"/>
    <w:rsid w:val="007A596A"/>
    <w:rsid w:val="007B152A"/>
    <w:rsid w:val="007B5FF1"/>
    <w:rsid w:val="007C5226"/>
    <w:rsid w:val="007C6B51"/>
    <w:rsid w:val="007C6C6B"/>
    <w:rsid w:val="007D0146"/>
    <w:rsid w:val="007D018E"/>
    <w:rsid w:val="007E20AA"/>
    <w:rsid w:val="007E5766"/>
    <w:rsid w:val="007F31C8"/>
    <w:rsid w:val="00802F97"/>
    <w:rsid w:val="008066E7"/>
    <w:rsid w:val="00814E6C"/>
    <w:rsid w:val="008233ED"/>
    <w:rsid w:val="0082540B"/>
    <w:rsid w:val="00830A11"/>
    <w:rsid w:val="00835713"/>
    <w:rsid w:val="00837888"/>
    <w:rsid w:val="00837F7B"/>
    <w:rsid w:val="00846A1F"/>
    <w:rsid w:val="00851054"/>
    <w:rsid w:val="008518CF"/>
    <w:rsid w:val="00851C83"/>
    <w:rsid w:val="00856A1F"/>
    <w:rsid w:val="0086283D"/>
    <w:rsid w:val="008641A8"/>
    <w:rsid w:val="00866E75"/>
    <w:rsid w:val="008708E9"/>
    <w:rsid w:val="008713A9"/>
    <w:rsid w:val="00873417"/>
    <w:rsid w:val="00875B3F"/>
    <w:rsid w:val="008870AC"/>
    <w:rsid w:val="0089276D"/>
    <w:rsid w:val="008A4697"/>
    <w:rsid w:val="008A5689"/>
    <w:rsid w:val="008A65B4"/>
    <w:rsid w:val="008B12D0"/>
    <w:rsid w:val="008B1A4C"/>
    <w:rsid w:val="008B47F7"/>
    <w:rsid w:val="008C2350"/>
    <w:rsid w:val="008D2BCC"/>
    <w:rsid w:val="008D4828"/>
    <w:rsid w:val="008D7672"/>
    <w:rsid w:val="008E4C8B"/>
    <w:rsid w:val="008F5CE0"/>
    <w:rsid w:val="0092070B"/>
    <w:rsid w:val="00931531"/>
    <w:rsid w:val="0093266D"/>
    <w:rsid w:val="009328C3"/>
    <w:rsid w:val="00935AEB"/>
    <w:rsid w:val="009421BD"/>
    <w:rsid w:val="00956A0E"/>
    <w:rsid w:val="00991B98"/>
    <w:rsid w:val="009A6E64"/>
    <w:rsid w:val="009B44B3"/>
    <w:rsid w:val="009C12FF"/>
    <w:rsid w:val="009C1C2C"/>
    <w:rsid w:val="009E7FB8"/>
    <w:rsid w:val="00A0453E"/>
    <w:rsid w:val="00A16668"/>
    <w:rsid w:val="00A174ED"/>
    <w:rsid w:val="00A2657E"/>
    <w:rsid w:val="00A26BB5"/>
    <w:rsid w:val="00A523E7"/>
    <w:rsid w:val="00A56B13"/>
    <w:rsid w:val="00A61571"/>
    <w:rsid w:val="00A62929"/>
    <w:rsid w:val="00A64225"/>
    <w:rsid w:val="00A70A8F"/>
    <w:rsid w:val="00A75738"/>
    <w:rsid w:val="00A75CB0"/>
    <w:rsid w:val="00A941FC"/>
    <w:rsid w:val="00A94355"/>
    <w:rsid w:val="00A96A17"/>
    <w:rsid w:val="00AA0423"/>
    <w:rsid w:val="00AA0443"/>
    <w:rsid w:val="00AB0088"/>
    <w:rsid w:val="00AB09D9"/>
    <w:rsid w:val="00AB1645"/>
    <w:rsid w:val="00AB2E2C"/>
    <w:rsid w:val="00AB3051"/>
    <w:rsid w:val="00AD3B5C"/>
    <w:rsid w:val="00AD6AF0"/>
    <w:rsid w:val="00AF6214"/>
    <w:rsid w:val="00B07EE8"/>
    <w:rsid w:val="00B1499F"/>
    <w:rsid w:val="00B47CCE"/>
    <w:rsid w:val="00B53666"/>
    <w:rsid w:val="00B73011"/>
    <w:rsid w:val="00B776B5"/>
    <w:rsid w:val="00B871C3"/>
    <w:rsid w:val="00B950C7"/>
    <w:rsid w:val="00B96165"/>
    <w:rsid w:val="00BB0834"/>
    <w:rsid w:val="00BB1206"/>
    <w:rsid w:val="00BB2521"/>
    <w:rsid w:val="00BB2B78"/>
    <w:rsid w:val="00BC54FC"/>
    <w:rsid w:val="00BC5DE3"/>
    <w:rsid w:val="00BE67D9"/>
    <w:rsid w:val="00BE6CBF"/>
    <w:rsid w:val="00BF735E"/>
    <w:rsid w:val="00C008B5"/>
    <w:rsid w:val="00C14550"/>
    <w:rsid w:val="00C14C89"/>
    <w:rsid w:val="00C14F12"/>
    <w:rsid w:val="00C175FF"/>
    <w:rsid w:val="00C225FC"/>
    <w:rsid w:val="00C27880"/>
    <w:rsid w:val="00C32B20"/>
    <w:rsid w:val="00C33F66"/>
    <w:rsid w:val="00C72462"/>
    <w:rsid w:val="00C82B15"/>
    <w:rsid w:val="00C85208"/>
    <w:rsid w:val="00C94532"/>
    <w:rsid w:val="00CA2C63"/>
    <w:rsid w:val="00CB6F75"/>
    <w:rsid w:val="00CD4949"/>
    <w:rsid w:val="00CD5F2C"/>
    <w:rsid w:val="00CE2FDA"/>
    <w:rsid w:val="00CE7840"/>
    <w:rsid w:val="00CF525E"/>
    <w:rsid w:val="00CF692D"/>
    <w:rsid w:val="00D00680"/>
    <w:rsid w:val="00D037FB"/>
    <w:rsid w:val="00D0533B"/>
    <w:rsid w:val="00D13E94"/>
    <w:rsid w:val="00D471EC"/>
    <w:rsid w:val="00D53167"/>
    <w:rsid w:val="00D6087E"/>
    <w:rsid w:val="00D75F0F"/>
    <w:rsid w:val="00D84A9A"/>
    <w:rsid w:val="00D84E2C"/>
    <w:rsid w:val="00D91B39"/>
    <w:rsid w:val="00D94BC9"/>
    <w:rsid w:val="00D953ED"/>
    <w:rsid w:val="00D96315"/>
    <w:rsid w:val="00DA0A64"/>
    <w:rsid w:val="00DA6637"/>
    <w:rsid w:val="00DB022D"/>
    <w:rsid w:val="00DD5D5D"/>
    <w:rsid w:val="00DD5D62"/>
    <w:rsid w:val="00DD76A8"/>
    <w:rsid w:val="00E5042A"/>
    <w:rsid w:val="00E51E34"/>
    <w:rsid w:val="00E652FB"/>
    <w:rsid w:val="00E86AA1"/>
    <w:rsid w:val="00E93712"/>
    <w:rsid w:val="00E9407E"/>
    <w:rsid w:val="00E9647F"/>
    <w:rsid w:val="00E9777F"/>
    <w:rsid w:val="00EA289B"/>
    <w:rsid w:val="00EB4081"/>
    <w:rsid w:val="00EE63A2"/>
    <w:rsid w:val="00F04E15"/>
    <w:rsid w:val="00F15280"/>
    <w:rsid w:val="00F157A7"/>
    <w:rsid w:val="00F27847"/>
    <w:rsid w:val="00F41D59"/>
    <w:rsid w:val="00F47B4E"/>
    <w:rsid w:val="00F54D1D"/>
    <w:rsid w:val="00F64242"/>
    <w:rsid w:val="00F74364"/>
    <w:rsid w:val="00F87FFA"/>
    <w:rsid w:val="00F94095"/>
    <w:rsid w:val="00FA5141"/>
    <w:rsid w:val="00FB206F"/>
    <w:rsid w:val="00FD311C"/>
    <w:rsid w:val="00FD7557"/>
    <w:rsid w:val="00FD77F6"/>
    <w:rsid w:val="00FE1466"/>
    <w:rsid w:val="00FE2D76"/>
    <w:rsid w:val="00FE75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590E2B-A070-4FC4-82F5-CEE1568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3">
    <w:name w:val="Основной текст_"/>
    <w:basedOn w:val="DefaultParagraphFont"/>
    <w:link w:val="10"/>
    <w:rsid w:val="00F9409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F94095"/>
    <w:pPr>
      <w:widowControl w:val="0"/>
      <w:shd w:val="clear" w:color="auto" w:fill="FFFFFF"/>
      <w:spacing w:before="60" w:after="360" w:line="0" w:lineRule="atLeast"/>
      <w:jc w:val="center"/>
    </w:pPr>
    <w:rPr>
      <w:sz w:val="29"/>
      <w:szCs w:val="29"/>
      <w:lang w:eastAsia="en-US"/>
    </w:rPr>
  </w:style>
  <w:style w:type="paragraph" w:styleId="PlainText">
    <w:name w:val="Plain Text"/>
    <w:basedOn w:val="Normal"/>
    <w:link w:val="a4"/>
    <w:rsid w:val="00F64242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DefaultParagraphFont"/>
    <w:link w:val="PlainText"/>
    <w:rsid w:val="00F642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a5"/>
    <w:unhideWhenUsed/>
    <w:rsid w:val="00BC5DE3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BC5D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basedOn w:val="DefaultParagraphFont"/>
    <w:rsid w:val="00BC5DE3"/>
  </w:style>
  <w:style w:type="character" w:customStyle="1" w:styleId="wmi-callto">
    <w:name w:val="wmi-callto"/>
    <w:basedOn w:val="DefaultParagraphFont"/>
    <w:rsid w:val="0075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sfr.gov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